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1CB9">
      <w:pPr>
        <w:divId w:val="86136437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57325" cy="523875"/>
            <wp:effectExtent l="0" t="0" r="9525" b="9525"/>
            <wp:docPr id="1" name="Picture 1" descr="http://www.cpalms.org/Public/Content/Images/cpalm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alms.org/Public/Content/Images/cpalms_color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5D35">
      <w:pPr>
        <w:pStyle w:val="Heading1"/>
        <w:divId w:val="861364377"/>
        <w:rPr>
          <w:rFonts w:eastAsia="Times New Roman"/>
        </w:rPr>
      </w:pPr>
      <w:r>
        <w:rPr>
          <w:rFonts w:eastAsia="Times New Roman"/>
        </w:rPr>
        <w:t>Space Exploration: It’</w:t>
      </w:r>
      <w:r w:rsidR="00681CB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Elemental!</w:t>
      </w:r>
    </w:p>
    <w:p w:rsidR="00000000" w:rsidRDefault="00681CB9" w:rsidP="00345D35">
      <w:pPr>
        <w:pStyle w:val="Heading4"/>
        <w:spacing w:before="120" w:beforeAutospacing="0" w:after="120" w:afterAutospacing="0"/>
        <w:divId w:val="861364377"/>
        <w:rPr>
          <w:rFonts w:eastAsia="Times New Roman"/>
        </w:rPr>
      </w:pPr>
      <w:r>
        <w:rPr>
          <w:rFonts w:eastAsia="Times New Roman"/>
        </w:rPr>
        <w:t>Resource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ID#: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61890</w:t>
      </w:r>
    </w:p>
    <w:p w:rsidR="00000000" w:rsidRDefault="00681CB9" w:rsidP="00345D35">
      <w:pPr>
        <w:pStyle w:val="Heading4"/>
        <w:spacing w:before="120" w:beforeAutospacing="0" w:after="120" w:afterAutospacing="0"/>
        <w:divId w:val="861364377"/>
        <w:rPr>
          <w:rFonts w:eastAsia="Times New Roman"/>
        </w:rPr>
      </w:pPr>
      <w:r>
        <w:rPr>
          <w:rFonts w:eastAsia="Times New Roman"/>
        </w:rPr>
        <w:t>Primary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Type: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Lesson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Plan</w:t>
      </w:r>
    </w:p>
    <w:p w:rsidR="00000000" w:rsidRDefault="00681CB9" w:rsidP="00345D35">
      <w:pPr>
        <w:spacing w:before="120" w:after="120"/>
        <w:divId w:val="861364377"/>
        <w:rPr>
          <w:rFonts w:eastAsia="Times New Roman"/>
        </w:rPr>
      </w:pP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document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generated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CPALMS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345D35">
        <w:rPr>
          <w:rFonts w:eastAsia="Times New Roman"/>
        </w:rPr>
        <w:t xml:space="preserve"> </w:t>
      </w:r>
      <w:hyperlink r:id="rId7" w:history="1">
        <w:r>
          <w:rPr>
            <w:rStyle w:val="Hyperlink"/>
            <w:rFonts w:eastAsia="Times New Roman"/>
          </w:rPr>
          <w:t>www.cpalms.org</w:t>
        </w:r>
      </w:hyperlink>
      <w:r w:rsidR="00345D35">
        <w:rPr>
          <w:rFonts w:eastAsia="Times New Roman"/>
        </w:rPr>
        <w:t xml:space="preserve"> </w:t>
      </w:r>
    </w:p>
    <w:p w:rsidR="00681CB9" w:rsidRPr="00681CB9" w:rsidRDefault="00681CB9" w:rsidP="00345D35">
      <w:pPr>
        <w:spacing w:before="120" w:after="120"/>
        <w:divId w:val="1892880680"/>
        <w:rPr>
          <w:rFonts w:eastAsia="Times New Roman"/>
          <w:b/>
        </w:rPr>
      </w:pPr>
      <w:r>
        <w:rPr>
          <w:rFonts w:eastAsia="Times New Roman"/>
          <w:b/>
        </w:rPr>
        <w:t>Space Exploration: It’s Elemental!</w:t>
      </w:r>
      <w:bookmarkStart w:id="0" w:name="_GoBack"/>
      <w:bookmarkEnd w:id="0"/>
    </w:p>
    <w:p w:rsidR="00000000" w:rsidRPr="00345D35" w:rsidRDefault="00345D35" w:rsidP="00345D35">
      <w:pPr>
        <w:spacing w:before="120" w:after="120"/>
        <w:divId w:val="1892880680"/>
        <w:rPr>
          <w:rFonts w:eastAsia="Times New Roman"/>
          <w:b/>
          <w:vanish/>
        </w:rPr>
      </w:pPr>
      <w:r>
        <w:rPr>
          <w:rFonts w:eastAsia="Times New Roman"/>
          <w:b/>
          <w:vanish/>
        </w:rPr>
        <w:t>Space Exploration: It’</w:t>
      </w:r>
      <w:r w:rsidR="00681CB9" w:rsidRPr="00345D35">
        <w:rPr>
          <w:rFonts w:eastAsia="Times New Roman"/>
          <w:b/>
          <w:vanish/>
        </w:rPr>
        <w:t>s</w:t>
      </w:r>
      <w:r>
        <w:rPr>
          <w:rFonts w:eastAsia="Times New Roman"/>
          <w:b/>
          <w:vanish/>
        </w:rPr>
        <w:t xml:space="preserve"> </w:t>
      </w:r>
      <w:r w:rsidR="00681CB9" w:rsidRPr="00345D35">
        <w:rPr>
          <w:rFonts w:eastAsia="Times New Roman"/>
          <w:b/>
          <w:vanish/>
        </w:rPr>
        <w:t>Elemental!</w:t>
      </w:r>
      <w:r>
        <w:rPr>
          <w:rFonts w:eastAsia="Times New Roman"/>
          <w:b/>
          <w:vanish/>
        </w:rPr>
        <w:t xml:space="preserve"> </w:t>
      </w:r>
    </w:p>
    <w:p w:rsidR="00000000" w:rsidRDefault="00681CB9" w:rsidP="00345D35">
      <w:pPr>
        <w:divId w:val="297030961"/>
        <w:rPr>
          <w:rFonts w:eastAsia="Times New Roman"/>
        </w:rPr>
      </w:pP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own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othe</w:t>
      </w:r>
      <w:r>
        <w:rPr>
          <w:rFonts w:eastAsia="Times New Roman"/>
        </w:rPr>
        <w:t>rs’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axial,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locomotor,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isolated)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space,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observing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ways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degrees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dancer’s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structure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functions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joint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control,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isolations).</w:t>
      </w:r>
    </w:p>
    <w:p w:rsidR="00000000" w:rsidRDefault="00681CB9" w:rsidP="00345D35">
      <w:pPr>
        <w:spacing w:before="120" w:after="120"/>
        <w:divId w:val="1367635162"/>
        <w:rPr>
          <w:rFonts w:eastAsia="Times New Roman"/>
        </w:rPr>
      </w:pPr>
      <w:r>
        <w:rPr>
          <w:rStyle w:val="Strong"/>
          <w:rFonts w:eastAsia="Times New Roman"/>
        </w:rPr>
        <w:t>Subject(s):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NGSSS: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1846943800"/>
        <w:rPr>
          <w:rFonts w:eastAsia="Times New Roman"/>
        </w:rPr>
      </w:pPr>
      <w:r>
        <w:rPr>
          <w:rStyle w:val="Strong"/>
          <w:rFonts w:eastAsia="Times New Roman"/>
        </w:rPr>
        <w:t>Grade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Level(s):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6,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7,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8</w:t>
      </w:r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1624266785"/>
        <w:rPr>
          <w:rFonts w:eastAsia="Times New Roman"/>
        </w:rPr>
      </w:pPr>
      <w:r>
        <w:rPr>
          <w:rStyle w:val="Strong"/>
          <w:rFonts w:eastAsia="Times New Roman"/>
        </w:rPr>
        <w:t>Intended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Au</w:t>
      </w:r>
      <w:r>
        <w:rPr>
          <w:rStyle w:val="Strong"/>
          <w:rFonts w:eastAsia="Times New Roman"/>
        </w:rPr>
        <w:t>dience: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Educators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 wp14:anchorId="2E91A10F" wp14:editId="23DC8176">
            <wp:extent cx="200025" cy="190500"/>
            <wp:effectExtent l="0" t="0" r="9525" b="0"/>
            <wp:docPr id="4" name="Picture 4" descr="http://www.cpalms.org/Public/Content/Images/educator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alms.org/Public/Content/Images/educators_icon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1CB9" w:rsidP="00345D35">
      <w:pPr>
        <w:spacing w:before="120" w:after="120"/>
        <w:divId w:val="141703618"/>
        <w:rPr>
          <w:rFonts w:eastAsia="Times New Roman"/>
        </w:rPr>
      </w:pPr>
      <w:r>
        <w:rPr>
          <w:rStyle w:val="Strong"/>
          <w:rFonts w:eastAsia="Times New Roman"/>
        </w:rPr>
        <w:t>Suggested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Technology: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Computer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Presenter,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Internet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Connection,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LCD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Projector,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Speakers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Headphones,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Computer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Media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Player</w:t>
      </w:r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241381247"/>
        <w:rPr>
          <w:rFonts w:eastAsia="Times New Roman"/>
        </w:rPr>
      </w:pPr>
      <w:r>
        <w:rPr>
          <w:rStyle w:val="Strong"/>
          <w:rFonts w:eastAsia="Times New Roman"/>
        </w:rPr>
        <w:t>Freely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Available: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Yes</w:t>
      </w:r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415632887"/>
        <w:rPr>
          <w:rFonts w:eastAsia="Times New Roman"/>
        </w:rPr>
      </w:pPr>
      <w:r>
        <w:rPr>
          <w:rStyle w:val="Strong"/>
          <w:rFonts w:eastAsia="Times New Roman"/>
        </w:rPr>
        <w:t>Keywords: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dance,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celebration</w:t>
      </w:r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1164081481"/>
        <w:rPr>
          <w:rFonts w:eastAsia="Times New Roman"/>
        </w:rPr>
      </w:pPr>
      <w:r>
        <w:rPr>
          <w:rStyle w:val="Strong"/>
          <w:rFonts w:eastAsia="Times New Roman"/>
        </w:rPr>
        <w:t>Instructional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Component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Type(s):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help"/>
          <w:rFonts w:eastAsia="Times New Roman"/>
          <w:b/>
          <w:bCs/>
        </w:rPr>
        <w:t>Lesson</w:t>
      </w:r>
      <w:r w:rsidR="00345D35">
        <w:rPr>
          <w:rStyle w:val="help"/>
          <w:rFonts w:eastAsia="Times New Roman"/>
          <w:b/>
          <w:bCs/>
        </w:rPr>
        <w:t xml:space="preserve"> </w:t>
      </w:r>
      <w:r>
        <w:rPr>
          <w:rStyle w:val="help"/>
          <w:rFonts w:eastAsia="Times New Roman"/>
          <w:b/>
          <w:bCs/>
        </w:rPr>
        <w:t>Plan</w:t>
      </w:r>
      <w:r>
        <w:rPr>
          <w:rStyle w:val="help"/>
          <w:rFonts w:eastAsia="Times New Roman"/>
        </w:rPr>
        <w:t>,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Unit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/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Lesson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Sequence</w:t>
      </w:r>
      <w:r>
        <w:rPr>
          <w:rStyle w:val="help"/>
          <w:rFonts w:eastAsia="Times New Roman"/>
          <w:color w:val="000000"/>
        </w:rPr>
        <w:t>,</w:t>
      </w:r>
      <w:r w:rsidR="00345D35">
        <w:rPr>
          <w:rStyle w:val="help"/>
          <w:rFonts w:eastAsia="Times New Roman"/>
          <w:color w:val="000000"/>
        </w:rPr>
        <w:t xml:space="preserve"> </w:t>
      </w:r>
      <w:r>
        <w:rPr>
          <w:rStyle w:val="help"/>
          <w:rFonts w:eastAsia="Times New Roman"/>
        </w:rPr>
        <w:t>Presentation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/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Slideshow</w:t>
      </w:r>
      <w:r>
        <w:rPr>
          <w:rStyle w:val="help"/>
          <w:rFonts w:eastAsia="Times New Roman"/>
          <w:color w:val="000000"/>
        </w:rPr>
        <w:t>,</w:t>
      </w:r>
      <w:r w:rsidR="00345D35">
        <w:rPr>
          <w:rStyle w:val="help"/>
          <w:rFonts w:eastAsia="Times New Roman"/>
          <w:color w:val="000000"/>
        </w:rPr>
        <w:t xml:space="preserve"> </w:t>
      </w:r>
      <w:r>
        <w:rPr>
          <w:rStyle w:val="help"/>
          <w:rFonts w:eastAsia="Times New Roman"/>
        </w:rPr>
        <w:t>Instructional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Technique</w:t>
      </w:r>
      <w:r>
        <w:rPr>
          <w:rStyle w:val="help"/>
          <w:rFonts w:eastAsia="Times New Roman"/>
          <w:color w:val="000000"/>
        </w:rPr>
        <w:t>,</w:t>
      </w:r>
      <w:r w:rsidR="00345D35">
        <w:rPr>
          <w:rStyle w:val="help"/>
          <w:rFonts w:eastAsia="Times New Roman"/>
          <w:color w:val="000000"/>
        </w:rPr>
        <w:t xml:space="preserve"> </w:t>
      </w:r>
      <w:r>
        <w:rPr>
          <w:rStyle w:val="help"/>
          <w:rFonts w:eastAsia="Times New Roman"/>
        </w:rPr>
        <w:t>Learning</w:t>
      </w:r>
      <w:r w:rsidR="00345D35">
        <w:rPr>
          <w:rStyle w:val="help"/>
          <w:rFonts w:eastAsia="Times New Roman"/>
        </w:rPr>
        <w:t xml:space="preserve"> </w:t>
      </w:r>
      <w:r>
        <w:rPr>
          <w:rStyle w:val="help"/>
          <w:rFonts w:eastAsia="Times New Roman"/>
        </w:rPr>
        <w:t>Goal</w:t>
      </w:r>
      <w:r w:rsidR="00345D35">
        <w:rPr>
          <w:rStyle w:val="help"/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1026834055"/>
        <w:rPr>
          <w:rFonts w:eastAsia="Times New Roman"/>
        </w:rPr>
      </w:pPr>
      <w:r>
        <w:rPr>
          <w:rStyle w:val="Strong"/>
          <w:rFonts w:eastAsia="Times New Roman"/>
        </w:rPr>
        <w:t>Instructional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Design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Framework(s):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Direct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Instruction</w:t>
      </w:r>
      <w:r>
        <w:rPr>
          <w:rFonts w:eastAsia="Times New Roman"/>
        </w:rPr>
        <w:t>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Demonstration</w:t>
      </w:r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spacing w:before="120" w:after="120"/>
        <w:divId w:val="1370494692"/>
        <w:rPr>
          <w:rFonts w:eastAsia="Times New Roman"/>
        </w:rPr>
      </w:pPr>
      <w:r>
        <w:rPr>
          <w:rStyle w:val="Strong"/>
          <w:rFonts w:eastAsia="Times New Roman"/>
        </w:rPr>
        <w:t>Resource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Collection:</w:t>
      </w:r>
      <w:r w:rsidR="00345D35">
        <w:rPr>
          <w:rStyle w:val="Strong"/>
          <w:rFonts w:eastAsia="Times New Roman"/>
        </w:rPr>
        <w:t xml:space="preserve"> </w:t>
      </w:r>
      <w:hyperlink r:id="rId9" w:tgtFrame="_blank" w:tooltip="Resource Collection" w:history="1">
        <w:r>
          <w:rPr>
            <w:rStyle w:val="Hyperlink"/>
            <w:rFonts w:eastAsia="Times New Roman"/>
          </w:rPr>
          <w:t>iCPALMS</w:t>
        </w:r>
      </w:hyperlink>
      <w:r w:rsidR="00345D35">
        <w:rPr>
          <w:rFonts w:eastAsia="Times New Roman"/>
        </w:rPr>
        <w:t xml:space="preserve"> </w:t>
      </w:r>
    </w:p>
    <w:p w:rsidR="00000000" w:rsidRDefault="00681CB9" w:rsidP="00345D35">
      <w:pPr>
        <w:pStyle w:val="Heading4"/>
        <w:spacing w:before="240" w:beforeAutospacing="0" w:after="240" w:afterAutospacing="0"/>
        <w:divId w:val="1808207079"/>
        <w:rPr>
          <w:rFonts w:eastAsia="Times New Roman"/>
        </w:rPr>
      </w:pPr>
      <w:r>
        <w:rPr>
          <w:rFonts w:eastAsia="Times New Roman"/>
        </w:rPr>
        <w:t>ATTACHMENTS</w:t>
      </w:r>
    </w:p>
    <w:p w:rsidR="00275372" w:rsidRDefault="00275372" w:rsidP="00275372">
      <w:pPr>
        <w:spacing w:before="120" w:after="120"/>
        <w:divId w:val="1808207079"/>
        <w:rPr>
          <w:rFonts w:eastAsia="Times New Roman"/>
        </w:rPr>
      </w:pPr>
      <w:hyperlink r:id="rId10" w:tgtFrame="_blank" w:history="1">
        <w:proofErr w:type="spellStart"/>
        <w:r>
          <w:rPr>
            <w:rStyle w:val="Hyperlink"/>
            <w:rFonts w:eastAsia="Times New Roman"/>
          </w:rPr>
          <w:t>MJ.Dance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CelebrationMixed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Mobilities.Space</w:t>
        </w:r>
        <w:proofErr w:type="spellEnd"/>
        <w:r>
          <w:rPr>
            <w:rStyle w:val="Hyperlink"/>
            <w:rFonts w:eastAsia="Times New Roman"/>
          </w:rPr>
          <w:t xml:space="preserve"> Exploration.Presentation.pptx</w:t>
        </w:r>
      </w:hyperlink>
    </w:p>
    <w:p w:rsidR="00345D35" w:rsidRDefault="00681CB9" w:rsidP="00275372">
      <w:pPr>
        <w:spacing w:before="120" w:after="120"/>
        <w:divId w:val="1808207079"/>
        <w:rPr>
          <w:rFonts w:eastAsia="Times New Roman"/>
        </w:rPr>
      </w:pPr>
      <w:hyperlink r:id="rId11" w:tgtFrame="_blank" w:history="1">
        <w:r>
          <w:rPr>
            <w:rStyle w:val="Hyperlink"/>
            <w:rFonts w:eastAsia="Times New Roman"/>
          </w:rPr>
          <w:t>MJ</w:t>
        </w:r>
        <w:r w:rsidR="00345D35"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</w:rPr>
          <w:t>Dance</w:t>
        </w:r>
        <w:r w:rsidR="00345D35"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Celebration.Presentation</w:t>
        </w:r>
        <w:proofErr w:type="spellEnd"/>
        <w:r w:rsidR="00345D35"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</w:rPr>
          <w:t>Handout.pdf</w:t>
        </w:r>
      </w:hyperlink>
    </w:p>
    <w:p w:rsidR="00345D35" w:rsidRDefault="00681CB9" w:rsidP="00275372">
      <w:pPr>
        <w:spacing w:before="120" w:after="120"/>
        <w:divId w:val="1808207079"/>
        <w:rPr>
          <w:rFonts w:eastAsia="Times New Roman"/>
        </w:rPr>
      </w:pPr>
      <w:hyperlink r:id="rId12" w:tgtFrame="_blank" w:history="1">
        <w:r>
          <w:rPr>
            <w:rStyle w:val="Hyperlink"/>
            <w:rFonts w:eastAsia="Times New Roman"/>
          </w:rPr>
          <w:t>MJ</w:t>
        </w:r>
        <w:r w:rsidR="00345D35"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</w:rPr>
          <w:t>D</w:t>
        </w:r>
        <w:r>
          <w:rPr>
            <w:rStyle w:val="Hyperlink"/>
            <w:rFonts w:eastAsia="Times New Roman"/>
          </w:rPr>
          <w:t>ance</w:t>
        </w:r>
        <w:r w:rsidR="00345D35"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CelebrationMixed</w:t>
        </w:r>
        <w:proofErr w:type="spellEnd"/>
        <w:r w:rsidR="00345D35"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</w:rPr>
          <w:t>Mobilities</w:t>
        </w:r>
        <w:r w:rsidR="00275372">
          <w:rPr>
            <w:rStyle w:val="Hyperlink"/>
            <w:rFonts w:eastAsia="Times New Roman"/>
          </w:rPr>
          <w:t>.</w:t>
        </w:r>
        <w:r>
          <w:rPr>
            <w:rStyle w:val="Hyperlink"/>
            <w:rFonts w:eastAsia="Times New Roman"/>
          </w:rPr>
          <w:t>0300090.Course</w:t>
        </w:r>
        <w:r w:rsidR="00345D35"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</w:rPr>
          <w:t>Description.docx</w:t>
        </w:r>
      </w:hyperlink>
    </w:p>
    <w:p w:rsidR="00000000" w:rsidRDefault="00681CB9" w:rsidP="00345D35">
      <w:pPr>
        <w:pStyle w:val="Heading4"/>
        <w:spacing w:before="240" w:beforeAutospacing="0" w:after="240" w:afterAutospacing="0"/>
        <w:divId w:val="1808207079"/>
        <w:rPr>
          <w:rFonts w:eastAsia="Times New Roman"/>
        </w:rPr>
      </w:pPr>
      <w:r>
        <w:rPr>
          <w:rFonts w:eastAsia="Times New Roman"/>
        </w:rPr>
        <w:t>LESSON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CONTENT</w:t>
      </w:r>
    </w:p>
    <w:p w:rsidR="00000000" w:rsidRDefault="00681CB9" w:rsidP="00345D35">
      <w:pPr>
        <w:numPr>
          <w:ilvl w:val="0"/>
          <w:numId w:val="2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Lesson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Plan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Template: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General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Lesson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Plan</w:t>
      </w:r>
    </w:p>
    <w:p w:rsidR="00000000" w:rsidRDefault="00681CB9" w:rsidP="00345D35">
      <w:pPr>
        <w:numPr>
          <w:ilvl w:val="0"/>
          <w:numId w:val="2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Learning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Objectives: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What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should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know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and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be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able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to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do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result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of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this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lesson?</w:t>
      </w:r>
    </w:p>
    <w:p w:rsidR="00000000" w:rsidRDefault="00681CB9" w:rsidP="00345D35">
      <w:pPr>
        <w:pStyle w:val="NormalWeb"/>
        <w:spacing w:before="120" w:beforeAutospacing="0" w:after="120" w:afterAutospacing="0"/>
        <w:ind w:left="720"/>
        <w:divId w:val="1808207079"/>
      </w:pPr>
      <w:r>
        <w:rPr>
          <w:b/>
          <w:bCs/>
        </w:rPr>
        <w:lastRenderedPageBreak/>
        <w:t>Learning</w:t>
      </w:r>
      <w:r w:rsidR="00345D35">
        <w:rPr>
          <w:b/>
          <w:bCs/>
        </w:rPr>
        <w:t xml:space="preserve"> </w:t>
      </w:r>
      <w:r>
        <w:rPr>
          <w:b/>
          <w:bCs/>
        </w:rPr>
        <w:t>Goal:</w:t>
      </w:r>
      <w:r w:rsidR="00345D35">
        <w:rPr>
          <w:b/>
          <w:bCs/>
        </w:rPr>
        <w:t xml:space="preserve"> </w:t>
      </w:r>
      <w:r>
        <w:t>We</w:t>
      </w:r>
      <w:r w:rsidR="00345D35">
        <w:t xml:space="preserve"> </w:t>
      </w:r>
      <w:r>
        <w:t>are</w:t>
      </w:r>
      <w:r w:rsidR="00345D35">
        <w:t xml:space="preserve"> </w:t>
      </w:r>
      <w:r>
        <w:t>analyzing</w:t>
      </w:r>
      <w:r w:rsidR="00345D35">
        <w:t xml:space="preserve"> </w:t>
      </w:r>
      <w:r>
        <w:t>the</w:t>
      </w:r>
      <w:r w:rsidR="00345D35">
        <w:t xml:space="preserve"> </w:t>
      </w:r>
      <w:r>
        <w:t>body’</w:t>
      </w:r>
      <w:r>
        <w:t>s</w:t>
      </w:r>
      <w:r w:rsidR="00345D35">
        <w:t xml:space="preserve"> </w:t>
      </w:r>
      <w:r>
        <w:t>structural</w:t>
      </w:r>
      <w:r w:rsidR="00345D35">
        <w:t xml:space="preserve"> </w:t>
      </w:r>
      <w:r>
        <w:t>abilities</w:t>
      </w:r>
      <w:r w:rsidR="00345D35">
        <w:t xml:space="preserve"> </w:t>
      </w:r>
      <w:r>
        <w:t>and</w:t>
      </w:r>
      <w:r w:rsidR="00345D35">
        <w:t xml:space="preserve"> </w:t>
      </w:r>
      <w:r>
        <w:t>adaptabilities,</w:t>
      </w:r>
      <w:r w:rsidR="00345D35">
        <w:t xml:space="preserve"> </w:t>
      </w:r>
      <w:r>
        <w:t>and</w:t>
      </w:r>
      <w:r w:rsidR="00345D35">
        <w:t xml:space="preserve"> </w:t>
      </w:r>
      <w:r>
        <w:t>considering</w:t>
      </w:r>
      <w:r w:rsidR="00345D35">
        <w:t xml:space="preserve"> </w:t>
      </w:r>
      <w:r>
        <w:t>how</w:t>
      </w:r>
      <w:r w:rsidR="00345D35">
        <w:t xml:space="preserve"> </w:t>
      </w:r>
      <w:r>
        <w:t>we</w:t>
      </w:r>
      <w:r w:rsidR="00345D35">
        <w:t xml:space="preserve"> </w:t>
      </w:r>
      <w:r>
        <w:t>can</w:t>
      </w:r>
      <w:r w:rsidR="00345D35">
        <w:t xml:space="preserve"> </w:t>
      </w:r>
      <w:r>
        <w:t>use</w:t>
      </w:r>
      <w:r w:rsidR="00345D35">
        <w:t xml:space="preserve"> </w:t>
      </w:r>
      <w:r>
        <w:t>them</w:t>
      </w:r>
      <w:r w:rsidR="00345D35">
        <w:t xml:space="preserve"> </w:t>
      </w:r>
      <w:r>
        <w:t>to</w:t>
      </w:r>
      <w:r w:rsidR="00345D35">
        <w:t xml:space="preserve"> </w:t>
      </w:r>
      <w:r>
        <w:t>explore</w:t>
      </w:r>
      <w:r w:rsidR="00345D35">
        <w:t xml:space="preserve"> </w:t>
      </w:r>
      <w:r>
        <w:t>the</w:t>
      </w:r>
      <w:r w:rsidR="00345D35">
        <w:t xml:space="preserve"> </w:t>
      </w:r>
      <w:r>
        <w:t>elements</w:t>
      </w:r>
      <w:r w:rsidR="00345D35">
        <w:t xml:space="preserve"> </w:t>
      </w:r>
      <w:r>
        <w:t>of</w:t>
      </w:r>
      <w:r w:rsidR="00345D35">
        <w:t xml:space="preserve"> </w:t>
      </w:r>
      <w:r>
        <w:t>Dance:</w:t>
      </w:r>
      <w:r w:rsidR="00345D35">
        <w:t xml:space="preserve"> </w:t>
      </w:r>
      <w:r>
        <w:t>Body,</w:t>
      </w:r>
      <w:r w:rsidR="00345D35">
        <w:t xml:space="preserve"> </w:t>
      </w:r>
      <w:r>
        <w:t>Space,</w:t>
      </w:r>
      <w:r w:rsidR="00345D35">
        <w:t xml:space="preserve"> </w:t>
      </w:r>
      <w:r>
        <w:t>Force,</w:t>
      </w:r>
      <w:r w:rsidR="00345D35">
        <w:t xml:space="preserve"> </w:t>
      </w:r>
      <w:r>
        <w:t>and</w:t>
      </w:r>
      <w:r w:rsidR="00345D35">
        <w:t xml:space="preserve"> </w:t>
      </w:r>
      <w:r>
        <w:t>Time.</w:t>
      </w:r>
    </w:p>
    <w:p w:rsidR="00000000" w:rsidRDefault="00681CB9" w:rsidP="00345D35">
      <w:pPr>
        <w:pStyle w:val="NormalWeb"/>
        <w:spacing w:before="120" w:beforeAutospacing="0" w:after="120" w:afterAutospacing="0"/>
        <w:ind w:left="720"/>
        <w:divId w:val="1808207079"/>
      </w:pPr>
      <w:r>
        <w:rPr>
          <w:b/>
          <w:bCs/>
        </w:rPr>
        <w:t>Success</w:t>
      </w:r>
      <w:r w:rsidR="00345D35">
        <w:rPr>
          <w:b/>
          <w:bCs/>
        </w:rPr>
        <w:t xml:space="preserve"> </w:t>
      </w:r>
      <w:r>
        <w:rPr>
          <w:b/>
          <w:bCs/>
        </w:rPr>
        <w:t>Criteria:</w:t>
      </w:r>
      <w:r w:rsidR="00345D35">
        <w:rPr>
          <w:b/>
          <w:bCs/>
        </w:rPr>
        <w:t xml:space="preserve"> </w:t>
      </w:r>
      <w:r>
        <w:t>I</w:t>
      </w:r>
      <w:r w:rsidR="00345D35">
        <w:t xml:space="preserve"> </w:t>
      </w:r>
      <w:r>
        <w:t>can…</w:t>
      </w:r>
    </w:p>
    <w:p w:rsidR="00000000" w:rsidRDefault="00681CB9" w:rsidP="00345D35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</w:rPr>
        <w:t>Define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demonstrate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element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dance.</w:t>
      </w:r>
    </w:p>
    <w:p w:rsidR="00000000" w:rsidRDefault="00681CB9" w:rsidP="00345D35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</w:rPr>
        <w:t>Describe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demonstrate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several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ways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</w:rPr>
        <w:t>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space.</w:t>
      </w:r>
    </w:p>
    <w:p w:rsidR="00000000" w:rsidRDefault="00681CB9" w:rsidP="00345D35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</w:rPr>
        <w:t>Demonstrate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knowledge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basic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skeletal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structure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determine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possibilities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human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limitations.</w:t>
      </w:r>
    </w:p>
    <w:p w:rsidR="00000000" w:rsidRDefault="00681CB9" w:rsidP="00345D35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</w:rPr>
        <w:t>Observe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celebrate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adaptabilities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dancer’s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body.</w:t>
      </w:r>
    </w:p>
    <w:p w:rsidR="00000000" w:rsidRDefault="00681CB9" w:rsidP="00345D35">
      <w:pPr>
        <w:pStyle w:val="NormalWeb"/>
        <w:spacing w:before="120" w:beforeAutospacing="0" w:after="120" w:afterAutospacing="0"/>
        <w:ind w:left="720"/>
        <w:divId w:val="1808207079"/>
      </w:pPr>
      <w:r>
        <w:rPr>
          <w:b/>
          <w:bCs/>
        </w:rPr>
        <w:t>Lesson</w:t>
      </w:r>
      <w:r w:rsidR="00345D35">
        <w:rPr>
          <w:b/>
          <w:bCs/>
        </w:rPr>
        <w:t xml:space="preserve"> </w:t>
      </w:r>
      <w:r>
        <w:rPr>
          <w:b/>
          <w:bCs/>
        </w:rPr>
        <w:t>Ob</w:t>
      </w:r>
      <w:r>
        <w:rPr>
          <w:b/>
          <w:bCs/>
        </w:rPr>
        <w:t>jective:</w:t>
      </w:r>
      <w:r w:rsidR="00345D35">
        <w:rPr>
          <w:b/>
          <w:bCs/>
        </w:rPr>
        <w:t xml:space="preserve"> </w:t>
      </w:r>
      <w:r>
        <w:t>Students</w:t>
      </w:r>
      <w:r w:rsidR="00345D35">
        <w:t xml:space="preserve"> </w:t>
      </w:r>
      <w:r>
        <w:t>will:</w:t>
      </w:r>
    </w:p>
    <w:p w:rsidR="00000000" w:rsidRDefault="00681CB9" w:rsidP="00345D35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</w:rPr>
        <w:t>Explore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own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others’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axial,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locomotor,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isolated)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space,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observing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ways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degrees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dancer’s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structure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functions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joint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control,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isolations).</w:t>
      </w:r>
    </w:p>
    <w:p w:rsidR="009E6176" w:rsidRDefault="00681CB9" w:rsidP="009E6176">
      <w:pPr>
        <w:numPr>
          <w:ilvl w:val="0"/>
          <w:numId w:val="2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Guiding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Ques</w:t>
      </w:r>
      <w:r>
        <w:rPr>
          <w:rStyle w:val="Strong"/>
          <w:rFonts w:eastAsia="Times New Roman"/>
        </w:rPr>
        <w:t>tions: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What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are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guiding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questions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for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this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lesson?</w:t>
      </w:r>
    </w:p>
    <w:p w:rsidR="00000000" w:rsidRDefault="00681CB9" w:rsidP="009E6176">
      <w:pPr>
        <w:numPr>
          <w:ilvl w:val="1"/>
          <w:numId w:val="2"/>
        </w:numPr>
        <w:spacing w:before="120" w:after="120"/>
        <w:divId w:val="1808207079"/>
        <w:rPr>
          <w:rFonts w:eastAsia="Times New Roman"/>
        </w:rPr>
      </w:pPr>
      <w:r>
        <w:rPr>
          <w:rFonts w:eastAsia="Times New Roman"/>
          <w:b/>
          <w:bCs/>
        </w:rPr>
        <w:t>Essential</w:t>
      </w:r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Question: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“able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amateur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professional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dancers?</w:t>
      </w:r>
    </w:p>
    <w:p w:rsidR="00000000" w:rsidRDefault="00681CB9" w:rsidP="009E6176">
      <w:pPr>
        <w:pStyle w:val="NormalWeb"/>
        <w:numPr>
          <w:ilvl w:val="0"/>
          <w:numId w:val="9"/>
        </w:numPr>
        <w:spacing w:before="120" w:beforeAutospacing="0" w:after="120" w:afterAutospacing="0"/>
        <w:divId w:val="1808207079"/>
      </w:pPr>
      <w:r>
        <w:rPr>
          <w:b/>
          <w:bCs/>
        </w:rPr>
        <w:t>Guiding</w:t>
      </w:r>
      <w:r w:rsidR="00345D35">
        <w:rPr>
          <w:b/>
          <w:bCs/>
        </w:rPr>
        <w:t xml:space="preserve"> </w:t>
      </w:r>
      <w:r>
        <w:rPr>
          <w:b/>
          <w:bCs/>
        </w:rPr>
        <w:t>Questions:</w:t>
      </w:r>
    </w:p>
    <w:p w:rsidR="00000000" w:rsidRPr="009E6176" w:rsidRDefault="00681CB9" w:rsidP="009E6176">
      <w:pPr>
        <w:pStyle w:val="ListParagraph"/>
        <w:numPr>
          <w:ilvl w:val="0"/>
          <w:numId w:val="10"/>
        </w:numPr>
        <w:divId w:val="1808207079"/>
        <w:rPr>
          <w:rFonts w:eastAsia="Times New Roman"/>
        </w:rPr>
      </w:pPr>
      <w:r w:rsidRPr="009E6176">
        <w:rPr>
          <w:rFonts w:eastAsia="Times New Roman"/>
          <w:i/>
          <w:iCs/>
        </w:rPr>
        <w:t>“What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structural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abilities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and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adaptabilities</w:t>
      </w:r>
      <w:r w:rsidR="00345D35" w:rsidRPr="009E6176">
        <w:rPr>
          <w:rFonts w:eastAsia="Times New Roman"/>
          <w:i/>
          <w:iCs/>
        </w:rPr>
        <w:t xml:space="preserve"> </w:t>
      </w:r>
      <w:proofErr w:type="gramStart"/>
      <w:r w:rsidRPr="009E6176">
        <w:rPr>
          <w:rFonts w:eastAsia="Times New Roman"/>
          <w:i/>
          <w:iCs/>
        </w:rPr>
        <w:t>do</w:t>
      </w:r>
      <w:proofErr w:type="gramEnd"/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each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of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us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bring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to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  <w:i/>
          <w:iCs/>
        </w:rPr>
        <w:t>dance?”</w:t>
      </w:r>
    </w:p>
    <w:p w:rsidR="00000000" w:rsidRPr="009E6176" w:rsidRDefault="00681CB9" w:rsidP="009E6176">
      <w:pPr>
        <w:pStyle w:val="ListParagraph"/>
        <w:numPr>
          <w:ilvl w:val="0"/>
          <w:numId w:val="10"/>
        </w:numPr>
        <w:divId w:val="1808207079"/>
        <w:rPr>
          <w:rFonts w:eastAsia="Times New Roman"/>
        </w:rPr>
      </w:pPr>
      <w:r w:rsidRPr="009E6176">
        <w:rPr>
          <w:rFonts w:eastAsia="Times New Roman"/>
        </w:rPr>
        <w:t>What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movements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w</w:t>
      </w:r>
      <w:r w:rsidRPr="009E6176">
        <w:rPr>
          <w:rFonts w:eastAsia="Times New Roman"/>
        </w:rPr>
        <w:t>ere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possible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when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moved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  <w:u w:val="single"/>
        </w:rPr>
        <w:t>in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  <w:b/>
          <w:bCs/>
          <w:i/>
          <w:iCs/>
        </w:rPr>
        <w:t>space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</w:rPr>
        <w:t>around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from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"parked: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position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selected?</w:t>
      </w:r>
    </w:p>
    <w:p w:rsidR="00000000" w:rsidRPr="009E6176" w:rsidRDefault="00681CB9" w:rsidP="009E6176">
      <w:pPr>
        <w:pStyle w:val="ListParagraph"/>
        <w:numPr>
          <w:ilvl w:val="0"/>
          <w:numId w:val="10"/>
        </w:numPr>
        <w:divId w:val="1808207079"/>
        <w:rPr>
          <w:rFonts w:eastAsia="Times New Roman"/>
        </w:rPr>
      </w:pPr>
      <w:r w:rsidRPr="009E6176">
        <w:rPr>
          <w:rFonts w:eastAsia="Times New Roman"/>
        </w:rPr>
        <w:t>Why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were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they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possible?</w:t>
      </w:r>
      <w:r w:rsidR="00345D35" w:rsidRPr="009E6176">
        <w:rPr>
          <w:rFonts w:eastAsia="Times New Roman"/>
        </w:rPr>
        <w:t xml:space="preserve">  </w:t>
      </w:r>
      <w:r w:rsidRPr="009E6176">
        <w:rPr>
          <w:rFonts w:eastAsia="Times New Roman"/>
        </w:rPr>
        <w:t>What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do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know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about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human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body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that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made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those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movements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possible?</w:t>
      </w:r>
    </w:p>
    <w:p w:rsidR="00000000" w:rsidRPr="009E6176" w:rsidRDefault="00681CB9" w:rsidP="009E6176">
      <w:pPr>
        <w:pStyle w:val="ListParagraph"/>
        <w:numPr>
          <w:ilvl w:val="0"/>
          <w:numId w:val="10"/>
        </w:numPr>
        <w:divId w:val="1808207079"/>
        <w:rPr>
          <w:rFonts w:eastAsia="Times New Roman"/>
        </w:rPr>
      </w:pPr>
      <w:r w:rsidRPr="009E6176">
        <w:rPr>
          <w:rFonts w:eastAsia="Times New Roman"/>
        </w:rPr>
        <w:t>What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effect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did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joints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in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your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body,</w:t>
      </w:r>
      <w:r w:rsidR="00345D35" w:rsidRPr="009E6176">
        <w:rPr>
          <w:rFonts w:eastAsia="Times New Roman"/>
        </w:rPr>
        <w:t xml:space="preserve"> </w:t>
      </w:r>
      <w:proofErr w:type="spellStart"/>
      <w:r w:rsidRPr="009E6176">
        <w:rPr>
          <w:rFonts w:eastAsia="Times New Roman"/>
        </w:rPr>
        <w:t>mmuscle</w:t>
      </w:r>
      <w:proofErr w:type="spellEnd"/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strength,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and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b</w:t>
      </w:r>
      <w:r w:rsidRPr="009E6176">
        <w:rPr>
          <w:rFonts w:eastAsia="Times New Roman"/>
        </w:rPr>
        <w:t>alance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have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on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your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ability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to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explore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your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  <w:b/>
          <w:bCs/>
        </w:rPr>
        <w:t>space</w:t>
      </w:r>
      <w:r w:rsidRPr="009E6176">
        <w:rPr>
          <w:rFonts w:eastAsia="Times New Roman"/>
        </w:rPr>
        <w:t>?</w:t>
      </w:r>
    </w:p>
    <w:p w:rsidR="00000000" w:rsidRPr="009E6176" w:rsidRDefault="00681CB9" w:rsidP="009E6176">
      <w:pPr>
        <w:pStyle w:val="ListParagraph"/>
        <w:numPr>
          <w:ilvl w:val="0"/>
          <w:numId w:val="10"/>
        </w:numPr>
        <w:divId w:val="1808207079"/>
        <w:rPr>
          <w:rFonts w:eastAsia="Times New Roman"/>
        </w:rPr>
      </w:pPr>
      <w:r w:rsidRPr="009E6176">
        <w:rPr>
          <w:rFonts w:eastAsia="Times New Roman"/>
          <w:b/>
          <w:bCs/>
          <w:i/>
          <w:iCs/>
        </w:rPr>
        <w:t>Locomotion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</w:rPr>
        <w:t>and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  <w:b/>
          <w:bCs/>
          <w:i/>
          <w:iCs/>
        </w:rPr>
        <w:t>Pathway</w:t>
      </w:r>
      <w:r w:rsidRPr="009E6176">
        <w:rPr>
          <w:rFonts w:eastAsia="Times New Roman"/>
        </w:rPr>
        <w:t>: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How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can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move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  <w:u w:val="single"/>
        </w:rPr>
        <w:t>through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  <w:b/>
          <w:bCs/>
          <w:i/>
          <w:iCs/>
        </w:rPr>
        <w:t>space</w:t>
      </w:r>
      <w:r w:rsidR="00345D35" w:rsidRPr="009E6176">
        <w:rPr>
          <w:rFonts w:eastAsia="Times New Roman"/>
          <w:i/>
          <w:iCs/>
        </w:rPr>
        <w:t xml:space="preserve"> </w:t>
      </w:r>
      <w:r w:rsidRPr="009E6176">
        <w:rPr>
          <w:rFonts w:eastAsia="Times New Roman"/>
        </w:rPr>
        <w:t>(from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one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place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to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another)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and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paths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can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you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take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to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get</w:t>
      </w:r>
      <w:r w:rsidR="00345D35" w:rsidRPr="009E6176">
        <w:rPr>
          <w:rFonts w:eastAsia="Times New Roman"/>
        </w:rPr>
        <w:t xml:space="preserve"> </w:t>
      </w:r>
      <w:r w:rsidRPr="009E6176">
        <w:rPr>
          <w:rFonts w:eastAsia="Times New Roman"/>
        </w:rPr>
        <w:t>there?</w:t>
      </w:r>
    </w:p>
    <w:p w:rsidR="00000000" w:rsidRDefault="00681CB9" w:rsidP="009E6176">
      <w:pPr>
        <w:numPr>
          <w:ilvl w:val="0"/>
          <w:numId w:val="2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Prior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Knowledge: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What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prior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knowledge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should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have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for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this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lesson?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i/>
          <w:iCs/>
        </w:rPr>
        <w:t>This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mul</w:t>
      </w:r>
      <w:r>
        <w:rPr>
          <w:rFonts w:eastAsia="Times New Roman"/>
          <w:i/>
          <w:iCs/>
        </w:rPr>
        <w:t>ti-day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lesson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intended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for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use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very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beginning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year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introduction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concept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what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our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bodies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  <w:u w:val="single"/>
        </w:rPr>
        <w:t>can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(i.e.,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“What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structural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abilities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adaptabilities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each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us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bring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dance?”)</w:t>
      </w:r>
      <w:r w:rsidR="00345D35">
        <w:rPr>
          <w:rFonts w:eastAsia="Times New Roman"/>
          <w:i/>
          <w:iCs/>
        </w:rPr>
        <w:t xml:space="preserve">  </w:t>
      </w:r>
      <w:r>
        <w:rPr>
          <w:rFonts w:eastAsia="Times New Roman"/>
        </w:rPr>
        <w:t>No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prior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knowledge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assumed,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although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perfectly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acceptable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normal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some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taken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prior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class.</w:t>
      </w:r>
    </w:p>
    <w:p w:rsidR="00000000" w:rsidRDefault="00681CB9" w:rsidP="009E6176">
      <w:pPr>
        <w:pStyle w:val="NormalWeb"/>
        <w:spacing w:before="120" w:beforeAutospacing="0" w:after="120" w:afterAutospacing="0"/>
        <w:ind w:left="720"/>
        <w:divId w:val="1808207079"/>
      </w:pPr>
      <w:r>
        <w:rPr>
          <w:b/>
          <w:bCs/>
          <w:i/>
          <w:iCs/>
        </w:rPr>
        <w:t>Dance</w:t>
      </w:r>
      <w:r w:rsidR="00345D3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Terminology: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Dance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performance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human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energy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(force)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space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expression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Elements</w:t>
      </w:r>
      <w:r w:rsidR="00345D35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of</w:t>
      </w:r>
      <w:r w:rsidR="00345D35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Dance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Space,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Time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Space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Immediate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surrounding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directions;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shape,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path,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range,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level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lastRenderedPageBreak/>
        <w:t>Axial</w:t>
      </w:r>
      <w:r w:rsidR="00345D35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Movement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remains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“parked;”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organized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around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bending,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stretching,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turning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gesturing)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Isolation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separates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places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outside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natural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position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u w:val="single"/>
        </w:rPr>
        <w:t>Note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Isolations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would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generally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introduced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much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later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time.</w:t>
      </w:r>
      <w:r w:rsidR="00345D35">
        <w:rPr>
          <w:rFonts w:eastAsia="Times New Roman"/>
          <w:i/>
          <w:iCs/>
        </w:rPr>
        <w:t xml:space="preserve">  </w:t>
      </w:r>
      <w:r>
        <w:rPr>
          <w:rFonts w:eastAsia="Times New Roman"/>
          <w:i/>
          <w:iCs/>
        </w:rPr>
        <w:t>However,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for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few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students,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  <w:u w:val="single"/>
        </w:rPr>
        <w:t>might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provide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access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their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first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successful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movement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experience.</w:t>
      </w:r>
    </w:p>
    <w:p w:rsidR="00000000" w:rsidRDefault="00345D35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</w:rPr>
        <w:t xml:space="preserve"> </w:t>
      </w:r>
      <w:r w:rsidR="00681CB9">
        <w:rPr>
          <w:rFonts w:eastAsia="Times New Roman"/>
          <w:b/>
          <w:bCs/>
          <w:i/>
          <w:iCs/>
        </w:rPr>
        <w:t>Locomotion</w:t>
      </w:r>
      <w:r w:rsidR="00681CB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movement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pathway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(e.g.,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walking,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running,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sliding,</w:t>
      </w:r>
      <w:r>
        <w:rPr>
          <w:rFonts w:eastAsia="Times New Roman"/>
        </w:rPr>
        <w:t xml:space="preserve"> </w:t>
      </w:r>
      <w:r w:rsidR="00681CB9">
        <w:rPr>
          <w:rFonts w:eastAsia="Times New Roman"/>
        </w:rPr>
        <w:t>hopping)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u w:val="single"/>
        </w:rPr>
        <w:t>Note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These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“generic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terms”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will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replaced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dance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vocabulary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terminology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/>
          <w:i/>
          <w:iCs/>
        </w:rPr>
        <w:t>students</w:t>
      </w:r>
      <w:proofErr w:type="spellEnd"/>
      <w:proofErr w:type="gramEnd"/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progress.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Pathway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line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along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person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travels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zigzag,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circular,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straight)</w:t>
      </w:r>
    </w:p>
    <w:p w:rsidR="00000000" w:rsidRDefault="00681CB9" w:rsidP="009E6176">
      <w:pPr>
        <w:numPr>
          <w:ilvl w:val="1"/>
          <w:numId w:val="2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Physically</w:t>
      </w:r>
      <w:r w:rsidR="00345D35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Integrated</w:t>
      </w:r>
      <w:r w:rsidR="00345D35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Dance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Incorporates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</w:t>
      </w:r>
      <w:r>
        <w:rPr>
          <w:rFonts w:eastAsia="Times New Roman"/>
        </w:rPr>
        <w:t>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type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mobility</w:t>
      </w:r>
    </w:p>
    <w:p w:rsidR="00000000" w:rsidRDefault="00681CB9" w:rsidP="009E6176">
      <w:pPr>
        <w:numPr>
          <w:ilvl w:val="0"/>
          <w:numId w:val="2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Teaching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Phase: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How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will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teacher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present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concept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skill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to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students?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Introduction,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Slides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1-3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(4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presentation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slides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prepped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Internet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connection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available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functional.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Introd</w:t>
      </w:r>
      <w:r>
        <w:rPr>
          <w:rFonts w:eastAsia="Times New Roman"/>
        </w:rPr>
        <w:t>uce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Essential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Question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Also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introduce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Learning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Goal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Success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Criteria,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already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studio.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Warm-ups,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4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(9-10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Begin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stretches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warm-ups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safety/strengthening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become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general</w:t>
      </w:r>
      <w:r>
        <w:rPr>
          <w:rFonts w:eastAsia="Times New Roman"/>
        </w:rPr>
        <w:t>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standardized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over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time.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Give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attention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correct,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safe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execution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exercise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appropriate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adaptations,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necessary.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Move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among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help,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keeping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watchful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eye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all.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stretches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warm-ups,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aloud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joints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muscles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required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support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success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value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during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warm-up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time.</w:t>
      </w:r>
      <w:r w:rsidR="00345D35">
        <w:rPr>
          <w:rFonts w:eastAsia="Times New Roman"/>
        </w:rPr>
        <w:t xml:space="preserve">  </w:t>
      </w:r>
      <w:r>
        <w:rPr>
          <w:rFonts w:eastAsia="Times New Roman"/>
          <w:u w:val="single"/>
        </w:rPr>
        <w:t>Note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Because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introductory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class,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talk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students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about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which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stretches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should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begin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their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own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each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day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after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arr</w:t>
      </w:r>
      <w:r>
        <w:rPr>
          <w:rFonts w:eastAsia="Times New Roman"/>
          <w:i/>
          <w:iCs/>
        </w:rPr>
        <w:t>iving/changing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why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it’s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important.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5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stretch,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begin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introduce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vocabulary,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explaining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term,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beginning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Elements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Dance</w:t>
      </w:r>
      <w:r>
        <w:rPr>
          <w:rFonts w:eastAsia="Times New Roman"/>
        </w:rPr>
        <w:t>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Demonstrate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briefly.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Explore,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6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(4-5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“park”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place—seated,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standing,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kneeling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individual’s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choice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OK)--and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r>
        <w:rPr>
          <w:rFonts w:eastAsia="Times New Roman"/>
          <w:i/>
          <w:iCs/>
        </w:rPr>
        <w:t>Space</w:t>
      </w:r>
      <w:r>
        <w:rPr>
          <w:rFonts w:eastAsia="Times New Roman"/>
        </w:rPr>
        <w:t>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they’re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r>
        <w:rPr>
          <w:rFonts w:eastAsia="Times New Roman"/>
          <w:i/>
          <w:iCs/>
        </w:rPr>
        <w:t>Axial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Movement</w:t>
      </w:r>
      <w:r>
        <w:rPr>
          <w:rFonts w:eastAsia="Times New Roman"/>
        </w:rPr>
        <w:t>.”</w:t>
      </w:r>
      <w:r w:rsidR="00345D35">
        <w:rPr>
          <w:rFonts w:eastAsia="Times New Roman"/>
        </w:rPr>
        <w:t xml:space="preserve">  </w:t>
      </w:r>
      <w:r>
        <w:rPr>
          <w:rFonts w:eastAsia="Times New Roman"/>
          <w:u w:val="single"/>
        </w:rPr>
        <w:t>Note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Because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have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yet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know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whether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safe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environment,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students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need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encouraged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during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their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explorations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stimulate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creative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risk-taking.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7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Introduce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Isolations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guide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Have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“park”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different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position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#4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further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Space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9E6176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Axial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Isolat</w:t>
      </w:r>
      <w:r>
        <w:rPr>
          <w:rFonts w:eastAsia="Times New Roman"/>
          <w:i/>
          <w:iCs/>
        </w:rPr>
        <w:t>ions.</w:t>
      </w:r>
      <w:r w:rsidR="00345D35">
        <w:rPr>
          <w:rFonts w:eastAsia="Times New Roman"/>
          <w:i/>
          <w:iCs/>
        </w:rPr>
        <w:t xml:space="preserve">  </w:t>
      </w:r>
      <w:r>
        <w:rPr>
          <w:rFonts w:eastAsia="Times New Roman"/>
          <w:u w:val="single"/>
        </w:rPr>
        <w:t>Note</w:t>
      </w:r>
      <w:r>
        <w:rPr>
          <w:rFonts w:eastAsia="Times New Roman"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Consider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benefits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doing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this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with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without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“collage”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recorded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music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(i.e.,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changing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styles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tempos,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different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instruments,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etc.)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in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background.</w:t>
      </w:r>
      <w:r w:rsidR="00345D35">
        <w:rPr>
          <w:rFonts w:eastAsia="Times New Roman"/>
          <w:i/>
          <w:iCs/>
        </w:rPr>
        <w:t xml:space="preserve">  </w:t>
      </w:r>
      <w:r>
        <w:rPr>
          <w:rFonts w:eastAsia="Times New Roman"/>
          <w:i/>
          <w:iCs/>
        </w:rPr>
        <w:t>Will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use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music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encourage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students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to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try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different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movements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or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wi</w:t>
      </w:r>
      <w:r>
        <w:rPr>
          <w:rFonts w:eastAsia="Times New Roman"/>
          <w:i/>
          <w:iCs/>
        </w:rPr>
        <w:t>ll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it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dictate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what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how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they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move?</w:t>
      </w:r>
      <w:r w:rsidR="00345D35">
        <w:rPr>
          <w:rFonts w:eastAsia="Times New Roman"/>
          <w:i/>
          <w:iCs/>
        </w:rPr>
        <w:t xml:space="preserve">  </w:t>
      </w:r>
      <w:r>
        <w:rPr>
          <w:rFonts w:eastAsia="Times New Roman"/>
          <w:i/>
          <w:iCs/>
        </w:rPr>
        <w:t>Will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silence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make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them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more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self-conscious?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Discussion/Thinking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Aloud,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8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(3-4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possible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various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positions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selected?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Why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how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possible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(i.e.,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joint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function,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</w:rPr>
        <w:t>uscle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use/tone,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strength,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balance)?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</w:rPr>
        <w:t>Prepare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Space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Locomotion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Pathway</w:t>
      </w:r>
      <w:r>
        <w:rPr>
          <w:rFonts w:eastAsia="Times New Roman"/>
        </w:rPr>
        <w:t>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first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exploration,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various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traveling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point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potential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Pathways.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Encourage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adaptations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assistive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equipment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readily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comfortably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require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apparent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adaptations.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emulate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teacher’s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approach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comfort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level.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Explore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(4-5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Provide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pre-recorded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musi</w:t>
      </w:r>
      <w:r>
        <w:rPr>
          <w:rFonts w:eastAsia="Times New Roman"/>
        </w:rPr>
        <w:t>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“collage”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space</w:t>
      </w:r>
      <w:r>
        <w:rPr>
          <w:rFonts w:eastAsia="Times New Roman"/>
        </w:rPr>
        <w:t>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several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options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locomotion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variety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pathways</w:t>
      </w:r>
      <w:r>
        <w:rPr>
          <w:rFonts w:eastAsia="Times New Roman"/>
        </w:rPr>
        <w:t>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Participate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help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elevate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comfort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levels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celebrate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creativity.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discovered,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</w:rPr>
        <w:t>ied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liked,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tried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try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differently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next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time,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etc.</w:t>
      </w:r>
      <w:r w:rsidR="00345D35">
        <w:rPr>
          <w:rFonts w:eastAsia="Times New Roman"/>
        </w:rPr>
        <w:t xml:space="preserve">  </w:t>
      </w:r>
      <w:r>
        <w:rPr>
          <w:rFonts w:eastAsia="Times New Roman"/>
          <w:b/>
          <w:bCs/>
          <w:u w:val="single"/>
        </w:rPr>
        <w:t>Add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9</w:t>
      </w:r>
      <w:r>
        <w:rPr>
          <w:rFonts w:eastAsia="Times New Roman"/>
          <w:b/>
          <w:bCs/>
        </w:rPr>
        <w:t>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Learn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from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Others,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Slides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10-11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(9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get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logs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notebooks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pencil,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center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floor,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</w:rPr>
        <w:t>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able.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Encourage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prepared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personal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highlights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performance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clips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they’re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hear.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Share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8-min.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video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titled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Hero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Next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Door,”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13" w:history="1">
        <w:r>
          <w:rPr>
            <w:rStyle w:val="Hyperlink"/>
            <w:rFonts w:eastAsia="Times New Roman"/>
          </w:rPr>
          <w:t>www.dancingwheels.org/video13.asp</w:t>
        </w:r>
      </w:hyperlink>
      <w:r>
        <w:rPr>
          <w:rFonts w:eastAsia="Times New Roman"/>
        </w:rPr>
        <w:t>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“Dancing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Wheels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Company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&amp;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School: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Motion.”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It’s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Mary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Verdi-Fletcher,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Artistic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Wheels,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others.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Note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additional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term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“Physically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Integrat</w:t>
      </w:r>
      <w:r>
        <w:rPr>
          <w:rFonts w:eastAsia="Times New Roman"/>
        </w:rPr>
        <w:t>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Dance.”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Reflection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(2-3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min.)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Encourage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personal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highlights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performance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clips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observed,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wish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surprised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excited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thought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cool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unusual,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et</w:t>
      </w:r>
      <w:r>
        <w:rPr>
          <w:rFonts w:eastAsia="Times New Roman"/>
        </w:rPr>
        <w:t>c.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If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don’t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opportunity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share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during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thoughts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logs/notebooks.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12</w:t>
      </w:r>
      <w:r>
        <w:rPr>
          <w:rFonts w:eastAsia="Times New Roman"/>
        </w:rPr>
        <w:t>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“Think</w:t>
      </w:r>
      <w:r w:rsidR="00345D35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About</w:t>
      </w:r>
      <w:proofErr w:type="gramEnd"/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Write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It,”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read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two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mixed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integrate</w:t>
      </w:r>
      <w:r>
        <w:rPr>
          <w:rFonts w:eastAsia="Times New Roman"/>
        </w:rPr>
        <w:t>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Ask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select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two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write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logs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notebooks.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Provide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additional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4-5</w:t>
      </w:r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minutes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think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write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believe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speaker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1-2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complete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sentences)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write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</w:rPr>
        <w:t>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3-4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complete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sentences).</w:t>
      </w:r>
    </w:p>
    <w:p w:rsidR="00000000" w:rsidRDefault="00681CB9">
      <w:pPr>
        <w:numPr>
          <w:ilvl w:val="1"/>
          <w:numId w:val="3"/>
        </w:numPr>
        <w:spacing w:before="100" w:beforeAutospacing="1" w:after="100" w:afterAutospacing="1"/>
        <w:ind w:left="1440" w:hanging="360"/>
        <w:divId w:val="726144528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Slide</w:t>
      </w:r>
      <w:r w:rsidR="00345D35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13</w:t>
      </w:r>
      <w:r>
        <w:rPr>
          <w:rFonts w:eastAsia="Times New Roman"/>
          <w:b/>
          <w:bCs/>
        </w:rPr>
        <w:t>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writing,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either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video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collage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titled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“Dancing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Dream”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further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inspiration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14" w:history="1">
        <w:r>
          <w:rPr>
            <w:rStyle w:val="Hyperlink"/>
            <w:rFonts w:eastAsia="Times New Roman"/>
          </w:rPr>
          <w:t>http://ww</w:t>
        </w:r>
        <w:r>
          <w:rPr>
            <w:rStyle w:val="Hyperlink"/>
            <w:rFonts w:eastAsia="Times New Roman"/>
          </w:rPr>
          <w:t>w.dancingwheels.org/video12.asp</w:t>
        </w:r>
      </w:hyperlink>
      <w:r>
        <w:rPr>
          <w:rFonts w:eastAsia="Times New Roman"/>
        </w:rPr>
        <w:t>)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“Ricochet”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(AXIS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Company,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2012)</w:t>
      </w:r>
      <w:r w:rsidR="00345D35">
        <w:rPr>
          <w:rFonts w:eastAsia="Times New Roman"/>
        </w:rPr>
        <w:t xml:space="preserve"> </w:t>
      </w:r>
      <w:hyperlink r:id="rId15" w:history="1">
        <w:r>
          <w:rPr>
            <w:rStyle w:val="Hyperlink"/>
            <w:rFonts w:eastAsia="Times New Roman"/>
          </w:rPr>
          <w:t>http://www.youtube.com/watch?v=XMPkLPi1Eko&amp;feature=share&amp;list=PLE2633D69C9B4</w:t>
        </w:r>
        <w:r>
          <w:rPr>
            <w:rStyle w:val="Hyperlink"/>
            <w:rFonts w:eastAsia="Times New Roman"/>
          </w:rPr>
          <w:t>B30C&amp;index=33</w:t>
        </w:r>
      </w:hyperlink>
      <w:r>
        <w:rPr>
          <w:rFonts w:eastAsia="Times New Roman"/>
        </w:rPr>
        <w:t>)</w:t>
      </w:r>
    </w:p>
    <w:p w:rsidR="00000000" w:rsidRDefault="00681CB9">
      <w:pPr>
        <w:pStyle w:val="NormalWeb"/>
        <w:numPr>
          <w:ilvl w:val="1"/>
          <w:numId w:val="3"/>
        </w:numPr>
        <w:ind w:left="1440" w:hanging="360"/>
        <w:divId w:val="954756041"/>
      </w:pPr>
      <w:r>
        <w:rPr>
          <w:b/>
          <w:bCs/>
          <w:u w:val="single"/>
        </w:rPr>
        <w:t>Stretch</w:t>
      </w:r>
      <w:r w:rsidR="00345D3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345D3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Change</w:t>
      </w:r>
      <w:r w:rsidR="00345D3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(5</w:t>
      </w:r>
      <w:r w:rsidR="00345D3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min.)</w:t>
      </w:r>
      <w:r>
        <w:rPr>
          <w:b/>
          <w:bCs/>
        </w:rPr>
        <w:t>:</w:t>
      </w:r>
      <w:r w:rsidR="00345D35">
        <w:t xml:space="preserve"> </w:t>
      </w:r>
      <w:r>
        <w:t>Stretch</w:t>
      </w:r>
      <w:r w:rsidR="00345D35">
        <w:t xml:space="preserve"> </w:t>
      </w:r>
      <w:r>
        <w:t>briefly</w:t>
      </w:r>
      <w:r w:rsidR="00345D35">
        <w:t xml:space="preserve"> </w:t>
      </w:r>
      <w:r>
        <w:t>and</w:t>
      </w:r>
      <w:r w:rsidR="00345D35">
        <w:t xml:space="preserve"> </w:t>
      </w:r>
      <w:r>
        <w:t>dismiss</w:t>
      </w:r>
      <w:r w:rsidR="00345D35">
        <w:t xml:space="preserve"> </w:t>
      </w:r>
      <w:r>
        <w:t>for</w:t>
      </w:r>
      <w:r w:rsidR="00345D35">
        <w:t xml:space="preserve"> </w:t>
      </w:r>
      <w:r>
        <w:t>changing.</w:t>
      </w:r>
    </w:p>
    <w:p w:rsidR="00000000" w:rsidRDefault="00681CB9" w:rsidP="007E0546">
      <w:pPr>
        <w:numPr>
          <w:ilvl w:val="0"/>
          <w:numId w:val="3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Guided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Practice: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What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activities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exercises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will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complete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with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teacher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guidance?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  <w:b/>
          <w:bCs/>
          <w:u w:val="single"/>
        </w:rPr>
        <w:t>Warm-ups</w:t>
      </w:r>
      <w:r w:rsidRPr="007E0546">
        <w:rPr>
          <w:rFonts w:eastAsia="Times New Roman"/>
          <w:b/>
          <w:bCs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Begin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class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with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stretches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warm-ups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for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safety/strengthenin</w:t>
      </w:r>
      <w:r w:rsidRPr="007E0546">
        <w:rPr>
          <w:rFonts w:eastAsia="Times New Roman"/>
        </w:rPr>
        <w:t>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will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become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generally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standardized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this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class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over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time.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Give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attention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correct,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safe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execution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each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exercise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appropriate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adaptations,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necessary.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Move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among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help,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keeping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watchful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eye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all.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  <w:b/>
          <w:bCs/>
          <w:u w:val="single"/>
        </w:rPr>
        <w:lastRenderedPageBreak/>
        <w:t>Explore</w:t>
      </w:r>
      <w:r w:rsidRPr="007E0546">
        <w:rPr>
          <w:rFonts w:eastAsia="Times New Roman"/>
          <w:b/>
          <w:bCs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Ask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</w:t>
      </w:r>
      <w:r w:rsidRPr="007E0546">
        <w:rPr>
          <w:rFonts w:eastAsia="Times New Roman"/>
        </w:rPr>
        <w:t>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“park”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one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place—seated,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standing,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kneeling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(each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individual’s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choice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OK)--and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explore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“</w:t>
      </w:r>
      <w:r w:rsidRPr="007E0546">
        <w:rPr>
          <w:rFonts w:eastAsia="Times New Roman"/>
          <w:i/>
          <w:iCs/>
        </w:rPr>
        <w:t>Space</w:t>
      </w:r>
      <w:r w:rsidRPr="007E0546">
        <w:rPr>
          <w:rFonts w:eastAsia="Times New Roman"/>
        </w:rPr>
        <w:t>”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they’re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“</w:t>
      </w:r>
      <w:r w:rsidRPr="007E0546">
        <w:rPr>
          <w:rFonts w:eastAsia="Times New Roman"/>
          <w:i/>
          <w:iCs/>
        </w:rPr>
        <w:t>Axial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Movement</w:t>
      </w:r>
      <w:r w:rsidRPr="007E0546">
        <w:rPr>
          <w:rFonts w:eastAsia="Times New Roman"/>
        </w:rPr>
        <w:t>.”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  <w:u w:val="single"/>
        </w:rPr>
        <w:t>Note</w:t>
      </w:r>
      <w:r w:rsidRPr="007E0546">
        <w:rPr>
          <w:rFonts w:eastAsia="Times New Roman"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Because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they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have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yet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to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know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whether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this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is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a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safe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environment,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students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may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need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to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be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encouraged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during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their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explorations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to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stimulate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creative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risk-taking.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</w:rPr>
        <w:t>Introduce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Isolations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guide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through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experience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with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it.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Have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“park”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different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position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than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#4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for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further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exploration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Space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Axial</w:t>
      </w:r>
      <w:r w:rsidR="00345D35" w:rsidRPr="007E0546">
        <w:rPr>
          <w:rFonts w:eastAsia="Times New Roman"/>
          <w:i/>
          <w:iCs/>
        </w:rPr>
        <w:t xml:space="preserve"> </w:t>
      </w:r>
      <w:r w:rsidRPr="007E0546">
        <w:rPr>
          <w:rFonts w:eastAsia="Times New Roman"/>
          <w:i/>
          <w:iCs/>
        </w:rPr>
        <w:t>Movement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Isolations.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  <w:b/>
          <w:bCs/>
          <w:u w:val="single"/>
        </w:rPr>
        <w:t>Discussion/Thinking</w:t>
      </w:r>
      <w:r w:rsidR="00345D35" w:rsidRPr="007E0546">
        <w:rPr>
          <w:rFonts w:eastAsia="Times New Roman"/>
          <w:b/>
          <w:bCs/>
          <w:u w:val="single"/>
        </w:rPr>
        <w:t xml:space="preserve"> </w:t>
      </w:r>
      <w:r w:rsidRPr="007E0546">
        <w:rPr>
          <w:rFonts w:eastAsia="Times New Roman"/>
          <w:b/>
          <w:bCs/>
          <w:u w:val="single"/>
        </w:rPr>
        <w:t>Aloud</w:t>
      </w:r>
      <w:r w:rsidRPr="007E0546">
        <w:rPr>
          <w:rFonts w:eastAsia="Times New Roman"/>
          <w:b/>
          <w:bCs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movements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were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possible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from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various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positions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selected?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Why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how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were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possible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(i.e.,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joint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function,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muscle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use/tone,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strength,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balance)?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</w:rPr>
        <w:t>Prepare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explore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Space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Locomotion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Pathway</w:t>
      </w:r>
      <w:r w:rsidRPr="007E0546">
        <w:rPr>
          <w:rFonts w:eastAsia="Times New Roman"/>
        </w:rPr>
        <w:t>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For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this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first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exploration,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will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discuss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various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means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traveling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from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point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B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potential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Pathways.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  <w:b/>
          <w:bCs/>
          <w:u w:val="single"/>
        </w:rPr>
        <w:t>Explore</w:t>
      </w:r>
      <w:r w:rsidRPr="007E0546">
        <w:rPr>
          <w:rFonts w:eastAsia="Times New Roman"/>
          <w:b/>
          <w:bCs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Ask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physically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explore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space</w:t>
      </w:r>
      <w:r w:rsidRPr="007E0546">
        <w:rPr>
          <w:rFonts w:eastAsia="Times New Roman"/>
        </w:rPr>
        <w:t>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several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options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locomotion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variety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i/>
          <w:iCs/>
        </w:rPr>
        <w:t>pathways</w:t>
      </w:r>
      <w:r w:rsidRPr="007E0546">
        <w:rPr>
          <w:rFonts w:eastAsia="Times New Roman"/>
        </w:rPr>
        <w:t>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Discuss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discovered,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tried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liked,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tried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will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want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try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differently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next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time,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etc.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  <w:b/>
          <w:bCs/>
          <w:u w:val="single"/>
        </w:rPr>
        <w:t>Reflection</w:t>
      </w:r>
      <w:r w:rsidRPr="007E0546">
        <w:rPr>
          <w:rFonts w:eastAsia="Times New Roman"/>
          <w:b/>
          <w:bCs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Encourage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discuss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personal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highlights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interview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performance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clips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observed,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usi</w:t>
      </w:r>
      <w:r w:rsidRPr="007E0546">
        <w:rPr>
          <w:rFonts w:eastAsia="Times New Roman"/>
        </w:rPr>
        <w:t>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their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notes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wish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–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surprised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excited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thought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was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cool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unusual,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etc.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If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don’t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have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opportunity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share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during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class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discussion,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can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enter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their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thoughts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their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logs/notebooks.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</w:rPr>
        <w:t>“Think</w:t>
      </w:r>
      <w:r w:rsidR="00345D35" w:rsidRPr="007E0546">
        <w:rPr>
          <w:rFonts w:eastAsia="Times New Roman"/>
        </w:rPr>
        <w:t xml:space="preserve"> </w:t>
      </w:r>
      <w:proofErr w:type="gramStart"/>
      <w:r w:rsidRPr="007E0546">
        <w:rPr>
          <w:rFonts w:eastAsia="Times New Roman"/>
        </w:rPr>
        <w:t>About</w:t>
      </w:r>
      <w:proofErr w:type="gramEnd"/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</w:t>
      </w:r>
      <w:r w:rsidRPr="007E0546">
        <w:rPr>
          <w:rFonts w:eastAsia="Times New Roman"/>
        </w:rPr>
        <w:t>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/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Write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About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It”: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students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will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read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two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quotes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select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one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about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mixed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mobility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one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about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physically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integrated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dance.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Ask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write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selected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quote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their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logs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/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notebooks.</w:t>
      </w:r>
      <w:r w:rsidR="00345D35" w:rsidRPr="007E0546">
        <w:rPr>
          <w:rFonts w:eastAsia="Times New Roman"/>
        </w:rPr>
        <w:t xml:space="preserve">  </w:t>
      </w:r>
      <w:r w:rsidRPr="007E0546">
        <w:rPr>
          <w:rFonts w:eastAsia="Times New Roman"/>
        </w:rPr>
        <w:t>Provide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with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additional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  <w:b/>
          <w:bCs/>
        </w:rPr>
        <w:t>4-5</w:t>
      </w:r>
      <w:r w:rsidR="00345D35" w:rsidRPr="007E0546">
        <w:rPr>
          <w:rFonts w:eastAsia="Times New Roman"/>
          <w:b/>
          <w:bCs/>
        </w:rPr>
        <w:t xml:space="preserve"> </w:t>
      </w:r>
      <w:r w:rsidRPr="007E0546">
        <w:rPr>
          <w:rFonts w:eastAsia="Times New Roman"/>
          <w:b/>
          <w:bCs/>
        </w:rPr>
        <w:t>minutes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thin</w:t>
      </w:r>
      <w:r w:rsidRPr="007E0546">
        <w:rPr>
          <w:rFonts w:eastAsia="Times New Roman"/>
        </w:rPr>
        <w:t>k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about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write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they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believe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quoted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speaker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meant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(in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1-2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complete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sentences)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and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write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what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quote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means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to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them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context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of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this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class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(in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3-4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complete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sentences).</w:t>
      </w:r>
    </w:p>
    <w:p w:rsidR="00000000" w:rsidRPr="007E0546" w:rsidRDefault="00681CB9" w:rsidP="007E0546">
      <w:pPr>
        <w:pStyle w:val="ListParagraph"/>
        <w:numPr>
          <w:ilvl w:val="0"/>
          <w:numId w:val="11"/>
        </w:numPr>
        <w:ind w:left="1440"/>
        <w:contextualSpacing w:val="0"/>
        <w:divId w:val="1808207079"/>
        <w:rPr>
          <w:rFonts w:eastAsia="Times New Roman"/>
        </w:rPr>
      </w:pPr>
      <w:r w:rsidRPr="007E0546">
        <w:rPr>
          <w:rFonts w:eastAsia="Times New Roman"/>
          <w:b/>
          <w:bCs/>
          <w:u w:val="single"/>
        </w:rPr>
        <w:t>Stretch</w:t>
      </w:r>
      <w:r w:rsidR="00345D35" w:rsidRPr="007E0546">
        <w:rPr>
          <w:rFonts w:eastAsia="Times New Roman"/>
          <w:b/>
          <w:bCs/>
          <w:u w:val="single"/>
        </w:rPr>
        <w:t xml:space="preserve"> </w:t>
      </w:r>
      <w:r w:rsidRPr="007E0546">
        <w:rPr>
          <w:rFonts w:eastAsia="Times New Roman"/>
          <w:b/>
          <w:bCs/>
          <w:u w:val="single"/>
        </w:rPr>
        <w:t>and</w:t>
      </w:r>
      <w:r w:rsidR="00345D35" w:rsidRPr="007E0546">
        <w:rPr>
          <w:rFonts w:eastAsia="Times New Roman"/>
          <w:b/>
          <w:bCs/>
          <w:u w:val="single"/>
        </w:rPr>
        <w:t xml:space="preserve"> </w:t>
      </w:r>
      <w:r w:rsidRPr="007E0546">
        <w:rPr>
          <w:rFonts w:eastAsia="Times New Roman"/>
          <w:b/>
          <w:bCs/>
          <w:u w:val="single"/>
        </w:rPr>
        <w:t>Change</w:t>
      </w:r>
      <w:r w:rsidRPr="007E0546">
        <w:rPr>
          <w:rFonts w:eastAsia="Times New Roman"/>
          <w:b/>
          <w:bCs/>
        </w:rPr>
        <w:t>: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Stretch</w:t>
      </w:r>
      <w:r w:rsidR="00345D35" w:rsidRPr="007E0546">
        <w:rPr>
          <w:rFonts w:eastAsia="Times New Roman"/>
        </w:rPr>
        <w:t xml:space="preserve"> </w:t>
      </w:r>
      <w:r w:rsidRPr="007E0546">
        <w:rPr>
          <w:rFonts w:eastAsia="Times New Roman"/>
        </w:rPr>
        <w:t>briefly.</w:t>
      </w:r>
    </w:p>
    <w:p w:rsidR="00000000" w:rsidRDefault="00681CB9" w:rsidP="007E0546">
      <w:pPr>
        <w:numPr>
          <w:ilvl w:val="0"/>
          <w:numId w:val="3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Independent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Practice: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What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</w:t>
      </w:r>
      <w:r>
        <w:rPr>
          <w:rStyle w:val="Strong"/>
          <w:rFonts w:eastAsia="Times New Roman"/>
        </w:rPr>
        <w:t>ctivities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exercises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will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complete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to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reinforce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concepts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and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skills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developed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in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lesson?</w:t>
      </w:r>
    </w:p>
    <w:p w:rsidR="00000000" w:rsidRDefault="00681CB9">
      <w:pPr>
        <w:numPr>
          <w:ilvl w:val="1"/>
          <w:numId w:val="4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Since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lesson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intended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occur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opening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second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it's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early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independent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practice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because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safety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conce</w:t>
      </w:r>
      <w:r>
        <w:rPr>
          <w:rFonts w:eastAsia="Times New Roman"/>
        </w:rPr>
        <w:t>rns.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Middle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school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often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large.</w:t>
      </w:r>
    </w:p>
    <w:p w:rsidR="00000000" w:rsidRDefault="00681CB9" w:rsidP="007E0546">
      <w:pPr>
        <w:numPr>
          <w:ilvl w:val="0"/>
          <w:numId w:val="4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Closure: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How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will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teacher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assist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in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organizing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knowledge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gained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in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lesson?</w:t>
      </w:r>
    </w:p>
    <w:p w:rsidR="00000000" w:rsidRDefault="00681CB9" w:rsidP="007E0546">
      <w:pPr>
        <w:numPr>
          <w:ilvl w:val="1"/>
          <w:numId w:val="4"/>
        </w:numPr>
        <w:divId w:val="1808207079"/>
        <w:rPr>
          <w:rFonts w:eastAsia="Times New Roman"/>
        </w:rPr>
      </w:pP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2,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reminded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begin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stretches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own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teacher-assisted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correctly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safely.</w:t>
      </w:r>
    </w:p>
    <w:p w:rsidR="00000000" w:rsidRDefault="00681CB9" w:rsidP="007E0546">
      <w:pPr>
        <w:numPr>
          <w:ilvl w:val="1"/>
          <w:numId w:val="4"/>
        </w:numPr>
        <w:divId w:val="1808207079"/>
        <w:rPr>
          <w:rFonts w:eastAsia="Times New Roman"/>
        </w:rPr>
      </w:pPr>
      <w:r>
        <w:rPr>
          <w:rFonts w:eastAsia="Times New Roman"/>
        </w:rPr>
        <w:t>Review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Essential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Question,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Learning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Goal,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Success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Criteria.</w:t>
      </w:r>
    </w:p>
    <w:p w:rsidR="00000000" w:rsidRDefault="00681CB9" w:rsidP="007E0546">
      <w:pPr>
        <w:numPr>
          <w:ilvl w:val="1"/>
          <w:numId w:val="4"/>
        </w:numPr>
        <w:divId w:val="1808207079"/>
        <w:rPr>
          <w:rFonts w:eastAsia="Times New Roman"/>
        </w:rPr>
      </w:pPr>
      <w:r>
        <w:rPr>
          <w:rFonts w:eastAsia="Times New Roman"/>
        </w:rPr>
        <w:t>Terminology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reviewed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experientially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verbally,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Q&amp;A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demonstration.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Prior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terms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notebooks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Slides.</w:t>
      </w:r>
    </w:p>
    <w:p w:rsidR="00000000" w:rsidRDefault="00681CB9" w:rsidP="007E0546">
      <w:pPr>
        <w:numPr>
          <w:ilvl w:val="1"/>
          <w:numId w:val="4"/>
        </w:numPr>
        <w:divId w:val="1808207079"/>
        <w:rPr>
          <w:rFonts w:eastAsia="Times New Roman"/>
        </w:rPr>
      </w:pP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limitation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via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wheelchair,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immobilizing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brace,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crutches,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blindfold)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repeat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explorations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Space,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usin</w:t>
      </w:r>
      <w:r>
        <w:rPr>
          <w:rFonts w:eastAsia="Times New Roman"/>
        </w:rPr>
        <w:t>g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Isolations,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Axial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lastRenderedPageBreak/>
        <w:t>Movement,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Pathway,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Locomotion</w:t>
      </w:r>
      <w:r>
        <w:rPr>
          <w:rFonts w:eastAsia="Times New Roman"/>
        </w:rPr>
        <w:t>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important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changes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discoveries,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frustrations,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sensations,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etc.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newly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mobilities.</w:t>
      </w:r>
    </w:p>
    <w:p w:rsidR="00000000" w:rsidRDefault="00681CB9" w:rsidP="007E0546">
      <w:pPr>
        <w:numPr>
          <w:ilvl w:val="1"/>
          <w:numId w:val="4"/>
        </w:numPr>
        <w:divId w:val="1808207079"/>
        <w:rPr>
          <w:rFonts w:eastAsia="Times New Roman"/>
        </w:rPr>
      </w:pPr>
      <w:r>
        <w:rPr>
          <w:rFonts w:eastAsia="Times New Roman"/>
        </w:rPr>
        <w:t>Share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DanceAbility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International’s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video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Artistic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Alit</w:t>
      </w:r>
      <w:r>
        <w:rPr>
          <w:rFonts w:eastAsia="Times New Roman"/>
        </w:rPr>
        <w:t>o</w:t>
      </w:r>
      <w:r w:rsidR="00345D3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Alessi</w:t>
      </w:r>
      <w:proofErr w:type="spellEnd"/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Children’s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Workshop”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345D35">
        <w:rPr>
          <w:rFonts w:eastAsia="Times New Roman"/>
        </w:rPr>
        <w:t xml:space="preserve">  </w:t>
      </w:r>
      <w:hyperlink r:id="rId16" w:history="1">
        <w:r>
          <w:rPr>
            <w:rStyle w:val="Hyperlink"/>
            <w:rFonts w:eastAsia="Times New Roman"/>
          </w:rPr>
          <w:t>www.danceability.com/videos.php</w:t>
        </w:r>
      </w:hyperlink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after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brief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follow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brief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Judith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Smith,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Artistic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AXIS</w:t>
      </w:r>
    </w:p>
    <w:p w:rsidR="00000000" w:rsidRDefault="00681CB9" w:rsidP="007E0546">
      <w:pPr>
        <w:pStyle w:val="Heading4"/>
        <w:spacing w:before="240" w:beforeAutospacing="0" w:after="240" w:afterAutospacing="0"/>
        <w:divId w:val="1808207079"/>
        <w:rPr>
          <w:rFonts w:eastAsia="Times New Roman"/>
        </w:rPr>
      </w:pPr>
      <w:r>
        <w:rPr>
          <w:rFonts w:eastAsia="Times New Roman"/>
        </w:rPr>
        <w:t>ASSE</w:t>
      </w:r>
      <w:r>
        <w:rPr>
          <w:rFonts w:eastAsia="Times New Roman"/>
        </w:rPr>
        <w:t>SSMENT</w:t>
      </w:r>
    </w:p>
    <w:p w:rsidR="00000000" w:rsidRDefault="00681CB9" w:rsidP="007E0546">
      <w:pPr>
        <w:numPr>
          <w:ilvl w:val="0"/>
          <w:numId w:val="5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Formative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Assessment: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>
      <w:pPr>
        <w:numPr>
          <w:ilvl w:val="1"/>
          <w:numId w:val="5"/>
        </w:numPr>
        <w:spacing w:before="100" w:beforeAutospacing="1" w:after="100" w:afterAutospacing="1"/>
        <w:divId w:val="20790655"/>
        <w:rPr>
          <w:rFonts w:eastAsia="Times New Roman"/>
        </w:rPr>
      </w:pPr>
      <w:r>
        <w:rPr>
          <w:rFonts w:eastAsia="Times New Roman"/>
        </w:rPr>
        <w:t>Observation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common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formative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assessment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studio,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particularly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early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stage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first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some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Although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educators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significant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amou</w:t>
      </w:r>
      <w:r>
        <w:rPr>
          <w:rFonts w:eastAsia="Times New Roman"/>
        </w:rPr>
        <w:t>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additional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worry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adaptive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equipment,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soon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learn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experienced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managing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disability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adaptive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equipment.</w:t>
      </w:r>
    </w:p>
    <w:p w:rsidR="00000000" w:rsidRDefault="00681CB9">
      <w:pPr>
        <w:numPr>
          <w:ilvl w:val="1"/>
          <w:numId w:val="5"/>
        </w:numPr>
        <w:spacing w:before="100" w:beforeAutospacing="1" w:after="100" w:afterAutospacing="1"/>
        <w:divId w:val="20790655"/>
        <w:rPr>
          <w:rFonts w:eastAsia="Times New Roman"/>
        </w:rPr>
      </w:pPr>
      <w:r>
        <w:rPr>
          <w:rFonts w:eastAsia="Times New Roman"/>
        </w:rPr>
        <w:t>Observation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students'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</w:rPr>
        <w:t>illingness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effort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warm-ups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experiencing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elements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important,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willingness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respond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various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questions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prompts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activity.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self-conscious?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Eager?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Closed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open?</w:t>
      </w:r>
    </w:p>
    <w:p w:rsidR="00000000" w:rsidRDefault="00681CB9">
      <w:pPr>
        <w:numPr>
          <w:ilvl w:val="1"/>
          <w:numId w:val="5"/>
        </w:numPr>
        <w:spacing w:before="100" w:beforeAutospacing="1" w:after="100" w:afterAutospacing="1"/>
        <w:divId w:val="20790655"/>
        <w:rPr>
          <w:rFonts w:eastAsia="Times New Roman"/>
        </w:rPr>
      </w:pP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teacher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learn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muc</w:t>
      </w:r>
      <w:r>
        <w:rPr>
          <w:rFonts w:eastAsia="Times New Roman"/>
        </w:rPr>
        <w:t>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students'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willingness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engage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Essential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Question.</w:t>
      </w:r>
    </w:p>
    <w:p w:rsidR="00000000" w:rsidRPr="007E0546" w:rsidRDefault="00681CB9" w:rsidP="007E0546">
      <w:pPr>
        <w:numPr>
          <w:ilvl w:val="0"/>
          <w:numId w:val="5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Feedback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to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Students: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>
      <w:pPr>
        <w:numPr>
          <w:ilvl w:val="1"/>
          <w:numId w:val="5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performance-based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giving,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receiving,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applying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feedback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practice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common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teacher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his/her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particularly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important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injuries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possible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safety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paramount,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even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</w:rPr>
        <w:t>fore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artistry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aesthetics.</w:t>
      </w:r>
    </w:p>
    <w:p w:rsidR="00000000" w:rsidRDefault="00681CB9" w:rsidP="007E0546">
      <w:pPr>
        <w:numPr>
          <w:ilvl w:val="0"/>
          <w:numId w:val="5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Summative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Assessment: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 w:rsidP="00726B60">
      <w:pPr>
        <w:numPr>
          <w:ilvl w:val="1"/>
          <w:numId w:val="5"/>
        </w:numPr>
        <w:divId w:val="1808207079"/>
        <w:rPr>
          <w:rFonts w:eastAsia="Times New Roman"/>
        </w:rPr>
      </w:pPr>
      <w:r>
        <w:rPr>
          <w:rFonts w:eastAsia="Times New Roman"/>
          <w:b/>
          <w:bCs/>
        </w:rPr>
        <w:t>Think</w:t>
      </w:r>
      <w:r w:rsidR="00345D35"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About</w:t>
      </w:r>
      <w:proofErr w:type="gramEnd"/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It</w:t>
      </w:r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/</w:t>
      </w:r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Write</w:t>
      </w:r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About</w:t>
      </w:r>
      <w:r w:rsidR="00345D3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It: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choose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two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consider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(thinking,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writing)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two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speakers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1-2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complete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sentences),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followed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means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context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students'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logs/notebooks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turned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teacher's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edification;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further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summative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assessment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would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appropriate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early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stage.</w:t>
      </w:r>
    </w:p>
    <w:p w:rsidR="00000000" w:rsidRDefault="00681CB9" w:rsidP="00726B60">
      <w:pPr>
        <w:pStyle w:val="Heading4"/>
        <w:spacing w:before="240" w:beforeAutospacing="0" w:after="240" w:afterAutospacing="0"/>
        <w:divId w:val="1808207079"/>
        <w:rPr>
          <w:rFonts w:eastAsia="Times New Roman"/>
        </w:rPr>
      </w:pPr>
      <w:r>
        <w:rPr>
          <w:rFonts w:eastAsia="Times New Roman"/>
        </w:rPr>
        <w:t>ACCOMMODATIONS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&amp;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RECOMMENDATIONS</w:t>
      </w:r>
    </w:p>
    <w:p w:rsidR="00000000" w:rsidRDefault="00681CB9" w:rsidP="00726B60">
      <w:pPr>
        <w:numPr>
          <w:ilvl w:val="0"/>
          <w:numId w:val="6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Accommodations</w:t>
      </w:r>
      <w:r>
        <w:rPr>
          <w:rStyle w:val="Strong"/>
          <w:rFonts w:eastAsia="Times New Roman"/>
        </w:rPr>
        <w:t>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middle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school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specifically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designed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variety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seated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standing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mobilities.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learning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accommodated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Access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Points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associated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benchmarks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sta</w:t>
      </w:r>
      <w:r>
        <w:rPr>
          <w:rFonts w:eastAsia="Times New Roman"/>
        </w:rPr>
        <w:t>ndards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Course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Description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guided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student's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IEP.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lastRenderedPageBreak/>
        <w:t>ALL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times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sequence,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transition,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etc.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own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speed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order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mentally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embed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</w:rPr>
        <w:t>spects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bodies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minds.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should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allowed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moments,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possible,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isolate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work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each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challenge,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often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fastest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student's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success,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despite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apparent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counter-indications.</w:t>
      </w:r>
    </w:p>
    <w:p w:rsidR="00000000" w:rsidRDefault="00681CB9" w:rsidP="00726B60">
      <w:pPr>
        <w:numPr>
          <w:ilvl w:val="0"/>
          <w:numId w:val="6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Extensions: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2,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reminded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begin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stretches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own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teacher-assisted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correctly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safely.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Review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Essential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Question,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Learning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Goal,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Success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Criteria.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Terminology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reviewed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experientially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verbally,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Q&amp;A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physical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demonstration.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Prior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terms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added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notebooks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Slides.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experience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limitation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(e.g.,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via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wheelchair,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immobilizing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leg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brace,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cru</w:t>
      </w:r>
      <w:r>
        <w:rPr>
          <w:rFonts w:eastAsia="Times New Roman"/>
        </w:rPr>
        <w:t>tches,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blindfold)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repeat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explorations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movement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through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Space,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using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Isolations,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Axial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Movement,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Pathway,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and</w:t>
      </w:r>
      <w:r w:rsidR="00345D35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Locomotion</w:t>
      </w:r>
      <w:r>
        <w:rPr>
          <w:rFonts w:eastAsia="Times New Roman"/>
        </w:rPr>
        <w:t>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important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discuss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changes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discoveries,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frustrations,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sensations,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etc.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newly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mobilities.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Share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DanceAbility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International’s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video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Artistic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Alito</w:t>
      </w:r>
      <w:r w:rsidR="00345D3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Alessi</w:t>
      </w:r>
      <w:proofErr w:type="spellEnd"/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Children’s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Workshop”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345D35">
        <w:rPr>
          <w:rFonts w:eastAsia="Times New Roman"/>
        </w:rPr>
        <w:t xml:space="preserve">  </w:t>
      </w:r>
      <w:hyperlink r:id="rId17" w:history="1">
        <w:r>
          <w:rPr>
            <w:rStyle w:val="Hyperlink"/>
            <w:rFonts w:eastAsia="Times New Roman"/>
          </w:rPr>
          <w:t>www.danceability.com/videos.php</w:t>
        </w:r>
      </w:hyperlink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after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brief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</w:t>
      </w:r>
      <w:r>
        <w:rPr>
          <w:rFonts w:eastAsia="Times New Roman"/>
        </w:rPr>
        <w:t>scussion,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follow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brief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interview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Judith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Smith,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Artistic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AXIS</w:t>
      </w:r>
    </w:p>
    <w:p w:rsidR="00000000" w:rsidRDefault="00681CB9" w:rsidP="00726B60">
      <w:pPr>
        <w:numPr>
          <w:ilvl w:val="0"/>
          <w:numId w:val="6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Suggested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Technology: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Computer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Presenter,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Internet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Connection,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LCD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Projector,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Speakers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Headphones,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Computer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Media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Player</w:t>
      </w:r>
      <w:r w:rsidR="00345D35">
        <w:rPr>
          <w:rFonts w:eastAsia="Times New Roman"/>
        </w:rPr>
        <w:t xml:space="preserve"> </w:t>
      </w:r>
    </w:p>
    <w:p w:rsidR="00000000" w:rsidRDefault="00681CB9" w:rsidP="00726B60">
      <w:pPr>
        <w:numPr>
          <w:ilvl w:val="0"/>
          <w:numId w:val="6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Special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Materials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Needed: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Presentatio</w:t>
      </w:r>
      <w:r>
        <w:rPr>
          <w:rFonts w:eastAsia="Times New Roman"/>
        </w:rPr>
        <w:t>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slides</w:t>
      </w:r>
      <w:r w:rsidR="00345D35">
        <w:rPr>
          <w:rFonts w:eastAsia="Times New Roman"/>
        </w:rPr>
        <w:t xml:space="preserve"> 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Links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“mixed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mobility”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sites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performances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such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mixed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wheelchair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ensembles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as: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st"/>
          <w:rFonts w:eastAsia="Times New Roman"/>
        </w:rPr>
        <w:t>--</w:t>
      </w:r>
      <w:r w:rsidR="00345D35">
        <w:rPr>
          <w:rStyle w:val="st"/>
          <w:rFonts w:eastAsia="Times New Roman"/>
        </w:rPr>
        <w:t xml:space="preserve"> </w:t>
      </w:r>
      <w:r>
        <w:rPr>
          <w:rStyle w:val="st"/>
          <w:rFonts w:eastAsia="Times New Roman"/>
        </w:rPr>
        <w:t>AXIS</w:t>
      </w:r>
      <w:r w:rsidR="00345D35">
        <w:rPr>
          <w:rStyle w:val="st"/>
          <w:rFonts w:eastAsia="Times New Roman"/>
        </w:rPr>
        <w:t xml:space="preserve"> </w:t>
      </w:r>
      <w:r>
        <w:rPr>
          <w:rStyle w:val="st"/>
          <w:rFonts w:eastAsia="Times New Roman"/>
        </w:rPr>
        <w:t>(</w:t>
      </w:r>
      <w:hyperlink r:id="rId18" w:history="1">
        <w:r>
          <w:rPr>
            <w:rStyle w:val="Hyperlink"/>
            <w:rFonts w:eastAsia="Times New Roman"/>
          </w:rPr>
          <w:t>www.axisdance.org</w:t>
        </w:r>
      </w:hyperlink>
      <w:r>
        <w:rPr>
          <w:rFonts w:eastAsia="Times New Roman"/>
        </w:rPr>
        <w:t>)</w:t>
      </w:r>
      <w:r w:rsidR="00345D35">
        <w:rPr>
          <w:rFonts w:eastAsia="Times New Roman"/>
        </w:rPr>
        <w:t xml:space="preserve"> 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st"/>
          <w:rFonts w:eastAsia="Times New Roman"/>
        </w:rPr>
        <w:t>--</w:t>
      </w:r>
      <w:r w:rsidR="00345D35">
        <w:rPr>
          <w:rStyle w:val="st"/>
          <w:rFonts w:eastAsia="Times New Roman"/>
        </w:rPr>
        <w:t xml:space="preserve"> </w:t>
      </w:r>
      <w:r>
        <w:rPr>
          <w:rStyle w:val="st"/>
          <w:rFonts w:eastAsia="Times New Roman"/>
        </w:rPr>
        <w:t>Dancing</w:t>
      </w:r>
      <w:r w:rsidR="00345D35">
        <w:rPr>
          <w:rStyle w:val="st"/>
          <w:rFonts w:eastAsia="Times New Roman"/>
        </w:rPr>
        <w:t xml:space="preserve"> </w:t>
      </w:r>
      <w:r>
        <w:rPr>
          <w:rStyle w:val="st"/>
          <w:rFonts w:eastAsia="Times New Roman"/>
        </w:rPr>
        <w:t>Wheels</w:t>
      </w:r>
      <w:r w:rsidR="00345D35">
        <w:rPr>
          <w:rStyle w:val="st"/>
          <w:rFonts w:eastAsia="Times New Roman"/>
        </w:rPr>
        <w:t xml:space="preserve"> </w:t>
      </w:r>
      <w:r>
        <w:rPr>
          <w:rStyle w:val="st"/>
          <w:rFonts w:eastAsia="Times New Roman"/>
        </w:rPr>
        <w:t>(</w:t>
      </w:r>
      <w:hyperlink r:id="rId19" w:history="1">
        <w:r>
          <w:rPr>
            <w:rStyle w:val="Hyperlink"/>
            <w:rFonts w:eastAsia="Times New Roman"/>
          </w:rPr>
          <w:t>www.dan</w:t>
        </w:r>
        <w:r>
          <w:rPr>
            <w:rStyle w:val="Hyperlink"/>
            <w:rFonts w:eastAsia="Times New Roman"/>
          </w:rPr>
          <w:t>cingwheels.org</w:t>
        </w:r>
      </w:hyperlink>
      <w:r>
        <w:rPr>
          <w:rStyle w:val="st"/>
          <w:rFonts w:eastAsia="Times New Roman"/>
        </w:rPr>
        <w:t>)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Judith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Smith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(Artistic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Director,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AXIS)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20" w:history="1">
        <w:r>
          <w:rPr>
            <w:rStyle w:val="Hyperlink"/>
            <w:rFonts w:eastAsia="Times New Roman"/>
          </w:rPr>
          <w:t>http://articles.latimes.com/2011/jul/03/entertainment/la-ca-disabled-dancing-20110703</w:t>
        </w:r>
      </w:hyperlink>
      <w:r>
        <w:rPr>
          <w:rFonts w:eastAsia="Times New Roman"/>
        </w:rPr>
        <w:t>)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recently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accessed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1/16/14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DanceAbility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Int’l.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Workshop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Participant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quote: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21" w:history="1">
        <w:r>
          <w:rPr>
            <w:rStyle w:val="Hyperlink"/>
            <w:rFonts w:eastAsia="Times New Roman"/>
          </w:rPr>
          <w:t>www.danceability.com/choreography.php</w:t>
        </w:r>
      </w:hyperlink>
      <w:r>
        <w:rPr>
          <w:rStyle w:val="Emphasis"/>
          <w:rFonts w:eastAsia="Times New Roman"/>
        </w:rPr>
        <w:t>)</w:t>
      </w:r>
      <w:r w:rsidR="00345D35"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</w:rPr>
        <w:t>-</w:t>
      </w:r>
      <w:r w:rsidR="00345D35"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</w:rPr>
        <w:t>Most</w:t>
      </w:r>
      <w:r w:rsidR="00345D35"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</w:rPr>
        <w:t>recently</w:t>
      </w:r>
      <w:r w:rsidR="00345D35"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</w:rPr>
        <w:t>accessed</w:t>
      </w:r>
      <w:r w:rsidR="00345D35"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</w:rPr>
        <w:t>on</w:t>
      </w:r>
      <w:r w:rsidR="00345D35">
        <w:rPr>
          <w:rStyle w:val="Emphasis"/>
          <w:rFonts w:eastAsia="Times New Roman"/>
        </w:rPr>
        <w:t xml:space="preserve"> </w:t>
      </w:r>
      <w:r>
        <w:rPr>
          <w:rStyle w:val="Emphasis"/>
          <w:rFonts w:eastAsia="Times New Roman"/>
        </w:rPr>
        <w:t>1/16/14</w:t>
      </w:r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http://www.americandancewheels.org/</w:t>
        </w:r>
      </w:hyperlink>
    </w:p>
    <w:p w:rsidR="00000000" w:rsidRDefault="00681CB9">
      <w:pPr>
        <w:numPr>
          <w:ilvl w:val="1"/>
          <w:numId w:val="6"/>
        </w:numPr>
        <w:spacing w:before="100" w:beforeAutospacing="1" w:after="100" w:afterAutospacing="1"/>
        <w:divId w:val="1808207079"/>
        <w:rPr>
          <w:rFonts w:eastAsia="Times New Roman"/>
        </w:rPr>
      </w:pPr>
      <w:r>
        <w:rPr>
          <w:rFonts w:eastAsia="Times New Roman"/>
        </w:rPr>
        <w:t>Dancing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Wheelchairs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YouTube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(</w:t>
      </w:r>
      <w:hyperlink r:id="rId23" w:history="1">
        <w:r>
          <w:rPr>
            <w:rStyle w:val="Hyperlink"/>
            <w:rFonts w:eastAsia="Times New Roman"/>
          </w:rPr>
          <w:t>http://youtu.be/pCF9lSnZrSk</w:t>
        </w:r>
      </w:hyperlink>
      <w:r>
        <w:rPr>
          <w:rFonts w:eastAsia="Times New Roman"/>
        </w:rPr>
        <w:t>)</w:t>
      </w:r>
    </w:p>
    <w:p w:rsidR="00000000" w:rsidRDefault="00681CB9" w:rsidP="00726B60">
      <w:pPr>
        <w:numPr>
          <w:ilvl w:val="0"/>
          <w:numId w:val="6"/>
        </w:numPr>
        <w:spacing w:before="120" w:after="120"/>
        <w:divId w:val="1808207079"/>
        <w:rPr>
          <w:rFonts w:eastAsia="Times New Roman"/>
        </w:rPr>
      </w:pPr>
      <w:r>
        <w:rPr>
          <w:rStyle w:val="Strong"/>
          <w:rFonts w:eastAsia="Times New Roman"/>
        </w:rPr>
        <w:t>Further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Recommendations:</w:t>
      </w:r>
      <w:r w:rsidR="00345D35">
        <w:rPr>
          <w:rStyle w:val="Strong"/>
          <w:rFonts w:eastAsia="Times New Roman"/>
        </w:rPr>
        <w:t xml:space="preserve"> </w:t>
      </w:r>
    </w:p>
    <w:p w:rsidR="00000000" w:rsidRDefault="00681CB9" w:rsidP="00726B60">
      <w:pPr>
        <w:numPr>
          <w:ilvl w:val="1"/>
          <w:numId w:val="6"/>
        </w:numPr>
        <w:divId w:val="1808207079"/>
        <w:rPr>
          <w:rFonts w:eastAsia="Times New Roman"/>
        </w:rPr>
      </w:pPr>
      <w:r>
        <w:rPr>
          <w:rFonts w:eastAsia="Times New Roman"/>
        </w:rPr>
        <w:t>Teachers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must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prepared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reli</w:t>
      </w:r>
      <w:r>
        <w:rPr>
          <w:rFonts w:eastAsia="Times New Roman"/>
        </w:rPr>
        <w:t>nquish</w:t>
      </w:r>
      <w:r w:rsidR="00345D35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some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autonomy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class,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students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varied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will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often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best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arbiters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their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dance.</w:t>
      </w:r>
      <w:r w:rsidR="00345D35">
        <w:rPr>
          <w:rFonts w:eastAsia="Times New Roman"/>
        </w:rPr>
        <w:t xml:space="preserve">  </w:t>
      </w:r>
      <w:r>
        <w:rPr>
          <w:rFonts w:eastAsia="Times New Roman"/>
        </w:rPr>
        <w:t>This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joyful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exploration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creative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possibilities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avenues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self-</w:t>
      </w:r>
      <w:r>
        <w:rPr>
          <w:rFonts w:eastAsia="Times New Roman"/>
        </w:rPr>
        <w:lastRenderedPageBreak/>
        <w:t>expression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that,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until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recently,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generally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closed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all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but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most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"able"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dancers.</w:t>
      </w:r>
    </w:p>
    <w:p w:rsidR="00000000" w:rsidRDefault="00681CB9" w:rsidP="00726B60">
      <w:pPr>
        <w:pStyle w:val="Heading4"/>
        <w:spacing w:before="240" w:beforeAutospacing="0" w:after="240" w:afterAutospacing="0"/>
        <w:divId w:val="1808207079"/>
        <w:rPr>
          <w:rFonts w:eastAsia="Times New Roman"/>
        </w:rPr>
      </w:pPr>
      <w:r>
        <w:rPr>
          <w:rFonts w:eastAsia="Times New Roman"/>
        </w:rPr>
        <w:t>SOURCE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ACCESS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</w:p>
    <w:p w:rsidR="00000000" w:rsidRDefault="00681CB9" w:rsidP="00726B60">
      <w:pPr>
        <w:spacing w:before="120" w:after="120"/>
        <w:divId w:val="897011033"/>
        <w:rPr>
          <w:rFonts w:eastAsia="Times New Roman"/>
        </w:rPr>
      </w:pPr>
      <w:r>
        <w:rPr>
          <w:rStyle w:val="Strong"/>
          <w:rFonts w:eastAsia="Times New Roman"/>
        </w:rPr>
        <w:t>Name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of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Author/Source: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Linda</w:t>
      </w:r>
      <w:r w:rsidR="00345D35">
        <w:rPr>
          <w:rFonts w:eastAsia="Times New Roman"/>
        </w:rPr>
        <w:t xml:space="preserve"> </w:t>
      </w:r>
      <w:r>
        <w:rPr>
          <w:rFonts w:eastAsia="Times New Roman"/>
        </w:rPr>
        <w:t>Lovins</w:t>
      </w:r>
      <w:r w:rsidR="00345D35">
        <w:rPr>
          <w:rFonts w:eastAsia="Times New Roman"/>
        </w:rPr>
        <w:t xml:space="preserve"> </w:t>
      </w:r>
    </w:p>
    <w:p w:rsidR="00000000" w:rsidRDefault="00681CB9" w:rsidP="00726B60">
      <w:pPr>
        <w:spacing w:before="120" w:after="120"/>
        <w:divId w:val="1944144653"/>
        <w:rPr>
          <w:rFonts w:eastAsia="Times New Roman"/>
        </w:rPr>
      </w:pPr>
      <w:r>
        <w:rPr>
          <w:rStyle w:val="Strong"/>
          <w:rFonts w:eastAsia="Times New Roman"/>
        </w:rPr>
        <w:t>Is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this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Resource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freely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Available?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Yes</w:t>
      </w:r>
    </w:p>
    <w:p w:rsidR="00000000" w:rsidRDefault="00681CB9" w:rsidP="00726B60">
      <w:pPr>
        <w:spacing w:before="120" w:after="120"/>
        <w:divId w:val="1289241561"/>
        <w:rPr>
          <w:rFonts w:eastAsia="Times New Roman"/>
        </w:rPr>
      </w:pPr>
      <w:r>
        <w:rPr>
          <w:rStyle w:val="Strong"/>
          <w:rFonts w:eastAsia="Times New Roman"/>
        </w:rPr>
        <w:t>Access</w:t>
      </w:r>
      <w:r w:rsidR="00345D35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Privileges:</w:t>
      </w:r>
      <w:r w:rsidR="00345D35"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Private</w:t>
      </w:r>
    </w:p>
    <w:p w:rsidR="00000000" w:rsidRDefault="00681CB9" w:rsidP="00726B60">
      <w:pPr>
        <w:pStyle w:val="Heading4"/>
        <w:spacing w:before="120" w:beforeAutospacing="0" w:after="120" w:afterAutospacing="0"/>
        <w:divId w:val="1050616591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Related</w:t>
      </w:r>
      <w:r w:rsidR="00345D35">
        <w:rPr>
          <w:rStyle w:val="Strong"/>
          <w:rFonts w:eastAsia="Times New Roman"/>
          <w:b/>
          <w:bCs/>
        </w:rPr>
        <w:t xml:space="preserve"> </w:t>
      </w:r>
      <w:r>
        <w:rPr>
          <w:rStyle w:val="Strong"/>
          <w:rFonts w:eastAsia="Times New Roman"/>
          <w:b/>
          <w:bCs/>
        </w:rPr>
        <w:t>Standards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35"/>
      </w:tblGrid>
      <w:tr w:rsidR="00000000">
        <w:trPr>
          <w:divId w:val="1050616591"/>
          <w:tblCellSpacing w:w="15" w:type="dxa"/>
        </w:trPr>
        <w:tc>
          <w:tcPr>
            <w:tcW w:w="0" w:type="auto"/>
            <w:shd w:val="clear" w:color="auto" w:fill="D2691E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Name</w:t>
            </w:r>
          </w:p>
        </w:tc>
        <w:tc>
          <w:tcPr>
            <w:tcW w:w="0" w:type="auto"/>
            <w:shd w:val="clear" w:color="auto" w:fill="D2691E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Description</w:t>
            </w:r>
          </w:p>
        </w:tc>
      </w:tr>
      <w:tr w:rsidR="00000000">
        <w:trPr>
          <w:divId w:val="1050616591"/>
          <w:tblCellSpacing w:w="15" w:type="dxa"/>
        </w:trPr>
        <w:tc>
          <w:tcPr>
            <w:tcW w:w="3000" w:type="dxa"/>
            <w:shd w:val="clear" w:color="auto" w:fill="auto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hyperlink r:id="rId24" w:history="1">
              <w:r>
                <w:rPr>
                  <w:rStyle w:val="Hyperlink"/>
                  <w:rFonts w:eastAsia="Times New Roman"/>
                </w:rPr>
                <w:t>PE.6.M.1.11: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proper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warm-up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cool-down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techniques.</w:t>
            </w:r>
            <w:r w:rsidR="00345D35"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50616591"/>
          <w:tblCellSpacing w:w="15" w:type="dxa"/>
        </w:trPr>
        <w:tc>
          <w:tcPr>
            <w:tcW w:w="3000" w:type="dxa"/>
            <w:shd w:val="clear" w:color="auto" w:fill="D3D3D3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hyperlink r:id="rId25" w:history="1">
              <w:r>
                <w:rPr>
                  <w:rStyle w:val="Hyperlink"/>
                  <w:rFonts w:eastAsia="Times New Roman"/>
                </w:rPr>
                <w:t>DA.68.S.1.3:</w:t>
              </w:r>
            </w:hyperlink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Analyze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possibilities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</w:t>
            </w:r>
            <w:r>
              <w:rPr>
                <w:rFonts w:eastAsia="Times New Roman"/>
              </w:rPr>
              <w:t>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limitations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body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through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short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dance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sequences.</w:t>
            </w:r>
          </w:p>
          <w:tbl>
            <w:tblPr>
              <w:tblW w:w="4850" w:type="pct"/>
              <w:tblCellSpacing w:w="15" w:type="dxa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3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1CB9">
                  <w:pPr>
                    <w:spacing w:before="75" w:after="75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Remarks/Examples:</w:t>
                  </w:r>
                  <w:r>
                    <w:rPr>
                      <w:rFonts w:eastAsia="Times New Roman"/>
                    </w:rPr>
                    <w:br/>
                    <w:t>e.g.,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developmental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level,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safe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transitions,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jump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height,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physical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safety,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speed,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anatomical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function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(knee: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hinge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joint;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hip: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ball</w:t>
                  </w:r>
                  <w:r w:rsidR="00345D3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joint)</w:t>
                  </w:r>
                </w:p>
              </w:tc>
            </w:tr>
          </w:tbl>
          <w:p w:rsidR="00000000" w:rsidRDefault="00681CB9">
            <w:pPr>
              <w:rPr>
                <w:rFonts w:eastAsia="Times New Roman"/>
              </w:rPr>
            </w:pPr>
          </w:p>
        </w:tc>
      </w:tr>
      <w:tr w:rsidR="00000000">
        <w:trPr>
          <w:divId w:val="1050616591"/>
          <w:tblCellSpacing w:w="15" w:type="dxa"/>
        </w:trPr>
        <w:tc>
          <w:tcPr>
            <w:tcW w:w="3000" w:type="dxa"/>
            <w:shd w:val="clear" w:color="auto" w:fill="auto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hyperlink r:id="rId26" w:history="1">
              <w:r>
                <w:rPr>
                  <w:rStyle w:val="Hyperlink"/>
                  <w:rFonts w:eastAsia="Times New Roman"/>
                </w:rPr>
                <w:t>DA.68.S.2.1: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Sustain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focused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attention,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respect,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discipline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during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classes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performances.</w:t>
            </w:r>
          </w:p>
        </w:tc>
      </w:tr>
      <w:tr w:rsidR="00000000">
        <w:trPr>
          <w:divId w:val="1050616591"/>
          <w:tblCellSpacing w:w="15" w:type="dxa"/>
        </w:trPr>
        <w:tc>
          <w:tcPr>
            <w:tcW w:w="3000" w:type="dxa"/>
            <w:shd w:val="clear" w:color="auto" w:fill="D3D3D3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hyperlink r:id="rId27" w:history="1">
              <w:r>
                <w:rPr>
                  <w:rStyle w:val="Hyperlink"/>
                  <w:rFonts w:eastAsia="Times New Roman"/>
                </w:rPr>
                <w:t>DA.68.</w:t>
              </w:r>
              <w:r>
                <w:rPr>
                  <w:rStyle w:val="Hyperlink"/>
                  <w:rFonts w:eastAsia="Times New Roman"/>
                </w:rPr>
                <w:t>H.3.3:</w:t>
              </w:r>
            </w:hyperlink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knowledge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body,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acquired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dance,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science,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and/or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physical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education,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improve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health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strength.</w:t>
            </w:r>
          </w:p>
        </w:tc>
      </w:tr>
      <w:tr w:rsidR="00000000">
        <w:trPr>
          <w:divId w:val="1050616591"/>
          <w:tblCellSpacing w:w="15" w:type="dxa"/>
        </w:trPr>
        <w:tc>
          <w:tcPr>
            <w:tcW w:w="3000" w:type="dxa"/>
            <w:shd w:val="clear" w:color="auto" w:fill="auto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hyperlink r:id="rId28" w:history="1">
              <w:r>
                <w:rPr>
                  <w:rStyle w:val="Hyperlink"/>
                  <w:rFonts w:eastAsia="Times New Roman"/>
                </w:rPr>
                <w:t>LACC.7.SL.1.1: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681C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Engage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effectively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range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of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collabo</w:t>
            </w:r>
            <w:r>
              <w:rPr>
                <w:rFonts w:eastAsia="Times New Roman"/>
              </w:rPr>
              <w:t>rative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discussions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(one-on-one,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groups,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teacher-led)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with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diverse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partners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grade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topics,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texts,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issues,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building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others’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ideas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expressing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their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own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clearly.</w:t>
            </w:r>
            <w:r w:rsidR="00345D35">
              <w:rPr>
                <w:rFonts w:eastAsia="Times New Roman"/>
              </w:rPr>
              <w:t xml:space="preserve"> </w:t>
            </w:r>
          </w:p>
          <w:p w:rsidR="00000000" w:rsidRDefault="00681CB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Come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discussions</w:t>
            </w:r>
            <w:r w:rsidR="00345D35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prepared,</w:t>
            </w:r>
            <w:proofErr w:type="gramEnd"/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having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read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researched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material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under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stud</w:t>
            </w:r>
            <w:r>
              <w:rPr>
                <w:rFonts w:eastAsia="Times New Roman"/>
              </w:rPr>
              <w:t>y;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explicitly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draw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preparation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referring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evidence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topic,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text,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issue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probe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reflect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ideas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under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discussion.</w:t>
            </w:r>
          </w:p>
          <w:p w:rsidR="00000000" w:rsidRDefault="00681CB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Follow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rules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for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collegial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discussions,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track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progress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toward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specific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goals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deadlines,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define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individual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oles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needed.</w:t>
            </w:r>
          </w:p>
          <w:p w:rsidR="00000000" w:rsidRDefault="00681CB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Pose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questions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elicit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elaboration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respond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others’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questions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comments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with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relevant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observations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ideas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that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bring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discussion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back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topic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needed.</w:t>
            </w:r>
          </w:p>
          <w:p w:rsidR="00000000" w:rsidRDefault="00681CB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Acknowledge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new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information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expressed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others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and,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when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warranted</w:t>
            </w:r>
            <w:r>
              <w:rPr>
                <w:rFonts w:eastAsia="Times New Roman"/>
              </w:rPr>
              <w:t>,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modify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their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own</w:t>
            </w:r>
            <w:r w:rsidR="00345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views.</w:t>
            </w:r>
          </w:p>
        </w:tc>
      </w:tr>
    </w:tbl>
    <w:p w:rsidR="00000000" w:rsidRDefault="00681CB9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DAF"/>
    <w:multiLevelType w:val="hybridMultilevel"/>
    <w:tmpl w:val="5F12C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CC2BD4"/>
    <w:multiLevelType w:val="multilevel"/>
    <w:tmpl w:val="591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A2F77"/>
    <w:multiLevelType w:val="multilevel"/>
    <w:tmpl w:val="24DC7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40A7C"/>
    <w:multiLevelType w:val="hybridMultilevel"/>
    <w:tmpl w:val="D4CE88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37056B"/>
    <w:multiLevelType w:val="multilevel"/>
    <w:tmpl w:val="115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9498D"/>
    <w:multiLevelType w:val="hybridMultilevel"/>
    <w:tmpl w:val="E874572A"/>
    <w:lvl w:ilvl="0" w:tplc="3FA06D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8A1654"/>
    <w:multiLevelType w:val="multilevel"/>
    <w:tmpl w:val="993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6502A"/>
    <w:multiLevelType w:val="multilevel"/>
    <w:tmpl w:val="5BF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4582E"/>
    <w:multiLevelType w:val="hybridMultilevel"/>
    <w:tmpl w:val="3F064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1">
      <w:lvl w:ilvl="1">
        <w:numFmt w:val="decimal"/>
        <w:lvlText w:val="%2."/>
        <w:lvlJc w:val="left"/>
      </w:lvl>
    </w:lvlOverride>
  </w:num>
  <w:num w:numId="4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5D35"/>
    <w:rsid w:val="00275372"/>
    <w:rsid w:val="00345D35"/>
    <w:rsid w:val="003D460C"/>
    <w:rsid w:val="00681CB9"/>
    <w:rsid w:val="00726B60"/>
    <w:rsid w:val="007E0546"/>
    <w:rsid w:val="009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lp">
    <w:name w:val="help"/>
    <w:basedOn w:val="DefaultParagraphFont"/>
  </w:style>
  <w:style w:type="paragraph" w:customStyle="1" w:styleId="clearfix">
    <w:name w:val="clearfix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t">
    <w:name w:val="st"/>
    <w:basedOn w:val="DefaultParagraphFont"/>
  </w:style>
  <w:style w:type="character" w:customStyle="1" w:styleId="apple-tab-span">
    <w:name w:val="apple-tab-span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lp">
    <w:name w:val="help"/>
    <w:basedOn w:val="DefaultParagraphFont"/>
  </w:style>
  <w:style w:type="paragraph" w:customStyle="1" w:styleId="clearfix">
    <w:name w:val="clearfix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t">
    <w:name w:val="st"/>
    <w:basedOn w:val="DefaultParagraphFont"/>
  </w:style>
  <w:style w:type="character" w:customStyle="1" w:styleId="apple-tab-span">
    <w:name w:val="apple-tab-span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palms.org/Public/Content/Images/educators_icon.png" TargetMode="External"/><Relationship Id="rId13" Type="http://schemas.openxmlformats.org/officeDocument/2006/relationships/hyperlink" Target="http://www.dancingwheels.org/video13.asp" TargetMode="External"/><Relationship Id="rId18" Type="http://schemas.openxmlformats.org/officeDocument/2006/relationships/hyperlink" Target="http://www.axisdance.org/" TargetMode="External"/><Relationship Id="rId26" Type="http://schemas.openxmlformats.org/officeDocument/2006/relationships/hyperlink" Target="http://www.cpalms.org/Public/PreviewStandard/Preview/38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nceability.com/choreography.php" TargetMode="External"/><Relationship Id="rId7" Type="http://schemas.openxmlformats.org/officeDocument/2006/relationships/hyperlink" Target="http://www.cpalms.org/Public/PreviewResourceLesson/Preview/61890" TargetMode="External"/><Relationship Id="rId12" Type="http://schemas.openxmlformats.org/officeDocument/2006/relationships/hyperlink" Target="//www.cpalms.org/uploads/Resources/final/61890/Document/21560/MJ%20Dance%20CelebrationMixed%20Mobilities0300090.Course%20Description.docx" TargetMode="External"/><Relationship Id="rId17" Type="http://schemas.openxmlformats.org/officeDocument/2006/relationships/hyperlink" Target="http://www.danceability.com/videos.php" TargetMode="External"/><Relationship Id="rId25" Type="http://schemas.openxmlformats.org/officeDocument/2006/relationships/hyperlink" Target="http://www.cpalms.org/Public/PreviewStandard/Preview/38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ceability.com/videos.php" TargetMode="External"/><Relationship Id="rId20" Type="http://schemas.openxmlformats.org/officeDocument/2006/relationships/hyperlink" Target="http://articles.latimes.com/2011/jul/03/entertainment/la-ca-disabled-dancing-2011070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cpalms.org/Public/Content/Images/cpalms_color.png" TargetMode="External"/><Relationship Id="rId11" Type="http://schemas.openxmlformats.org/officeDocument/2006/relationships/hyperlink" Target="//www.cpalms.org/uploads/Resources/final/61890/Document/21559/MJ%20Dance%20Celebration.Presentation%20Handout.pdf" TargetMode="External"/><Relationship Id="rId24" Type="http://schemas.openxmlformats.org/officeDocument/2006/relationships/hyperlink" Target="http://www.cpalms.org/Public/PreviewStandard/Preview/2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XMPkLPi1Eko&amp;feature=share&amp;list=PLE2633D69C9B4B30C&amp;index=33" TargetMode="External"/><Relationship Id="rId23" Type="http://schemas.openxmlformats.org/officeDocument/2006/relationships/hyperlink" Target="http://youtu.be/pCF9lSnZrSk" TargetMode="External"/><Relationship Id="rId28" Type="http://schemas.openxmlformats.org/officeDocument/2006/relationships/hyperlink" Target="http://www.cpalms.org/Public/PreviewStandard/Preview/6096" TargetMode="External"/><Relationship Id="rId10" Type="http://schemas.openxmlformats.org/officeDocument/2006/relationships/hyperlink" Target="//www.cpalms.org/uploads/Resources/final/61890/Document/21561/MJ.Dance%20CelebrationMixed%20Mobilities.Space%20Exploration.Presentation.pptx" TargetMode="External"/><Relationship Id="rId19" Type="http://schemas.openxmlformats.org/officeDocument/2006/relationships/hyperlink" Target="http://www.dancingwhee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Resources\PublicPreviewResourceCollection.aspx%3fResourceCollectionId=3" TargetMode="External"/><Relationship Id="rId14" Type="http://schemas.openxmlformats.org/officeDocument/2006/relationships/hyperlink" Target="http://www.dancingwheels.org/video12.asp" TargetMode="External"/><Relationship Id="rId22" Type="http://schemas.openxmlformats.org/officeDocument/2006/relationships/hyperlink" Target="http://www.americandancewheels.org/" TargetMode="External"/><Relationship Id="rId27" Type="http://schemas.openxmlformats.org/officeDocument/2006/relationships/hyperlink" Target="http://www.cpalms.org/Public/PreviewStandard/Preview/38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2932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</vt:lpstr>
    </vt:vector>
  </TitlesOfParts>
  <Company>Toshiba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</dc:title>
  <dc:creator>Linda.Lovins</dc:creator>
  <cp:lastModifiedBy>Linda.Lovins</cp:lastModifiedBy>
  <cp:revision>4</cp:revision>
  <dcterms:created xsi:type="dcterms:W3CDTF">2014-04-01T05:56:00Z</dcterms:created>
  <dcterms:modified xsi:type="dcterms:W3CDTF">2014-04-01T06:05:00Z</dcterms:modified>
</cp:coreProperties>
</file>